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8E" w:rsidRDefault="0071518E" w:rsidP="0071518E">
      <w:pPr>
        <w:rPr>
          <w:rFonts w:ascii="Calibri" w:hAnsi="Calibri"/>
          <w:sz w:val="22"/>
          <w:szCs w:val="22"/>
        </w:rPr>
      </w:pPr>
      <w:r>
        <w:rPr>
          <w:rFonts w:ascii="Calibri" w:hAnsi="Calibri"/>
          <w:noProof/>
          <w:sz w:val="22"/>
          <w:szCs w:val="22"/>
        </w:rPr>
        <w:drawing>
          <wp:inline distT="0" distB="0" distL="0" distR="0" wp14:anchorId="5017C8B3">
            <wp:extent cx="158496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960" cy="688975"/>
                    </a:xfrm>
                    <a:prstGeom prst="rect">
                      <a:avLst/>
                    </a:prstGeom>
                    <a:noFill/>
                  </pic:spPr>
                </pic:pic>
              </a:graphicData>
            </a:graphic>
          </wp:inline>
        </w:drawing>
      </w:r>
    </w:p>
    <w:p w:rsidR="0071518E" w:rsidRDefault="0071518E" w:rsidP="0071518E">
      <w:pPr>
        <w:rPr>
          <w:rFonts w:ascii="Calibri" w:hAnsi="Calibri"/>
          <w:sz w:val="22"/>
          <w:szCs w:val="22"/>
        </w:rPr>
      </w:pPr>
    </w:p>
    <w:p w:rsidR="0071518E" w:rsidRPr="0071518E" w:rsidRDefault="0071518E" w:rsidP="0071518E">
      <w:pPr>
        <w:rPr>
          <w:rFonts w:ascii="Calibri" w:hAnsi="Calibri"/>
          <w:b/>
          <w:sz w:val="22"/>
          <w:szCs w:val="22"/>
        </w:rPr>
      </w:pPr>
      <w:r w:rsidRPr="0071518E">
        <w:rPr>
          <w:rFonts w:ascii="Calibri" w:hAnsi="Calibri"/>
          <w:b/>
          <w:sz w:val="32"/>
          <w:szCs w:val="22"/>
        </w:rPr>
        <w:t>For Immediate Release</w:t>
      </w:r>
      <w:r>
        <w:rPr>
          <w:rFonts w:ascii="Calibri" w:hAnsi="Calibri"/>
          <w:b/>
          <w:sz w:val="32"/>
          <w:szCs w:val="22"/>
        </w:rPr>
        <w:br/>
      </w:r>
      <w:r w:rsidR="003E1378">
        <w:rPr>
          <w:rFonts w:ascii="Calibri" w:hAnsi="Calibri"/>
          <w:b/>
          <w:sz w:val="22"/>
          <w:szCs w:val="22"/>
        </w:rPr>
        <w:t>August 22</w:t>
      </w:r>
      <w:r w:rsidR="00E721D4" w:rsidRPr="0071518E">
        <w:rPr>
          <w:rFonts w:ascii="Calibri" w:hAnsi="Calibri"/>
          <w:b/>
          <w:sz w:val="22"/>
          <w:szCs w:val="22"/>
        </w:rPr>
        <w:t>, 2016</w:t>
      </w:r>
      <w:r w:rsidR="00E721D4" w:rsidRPr="0071518E">
        <w:rPr>
          <w:rFonts w:ascii="Calibri" w:hAnsi="Calibri"/>
          <w:b/>
          <w:sz w:val="22"/>
          <w:szCs w:val="22"/>
        </w:rPr>
        <w:br/>
        <w:t xml:space="preserve">Contact: </w:t>
      </w:r>
      <w:r w:rsidR="00E721D4" w:rsidRPr="0071518E">
        <w:rPr>
          <w:rFonts w:ascii="Calibri" w:hAnsi="Calibri"/>
          <w:sz w:val="22"/>
          <w:szCs w:val="22"/>
        </w:rPr>
        <w:t xml:space="preserve">Isabel Alegria, </w:t>
      </w:r>
      <w:hyperlink r:id="rId6" w:history="1">
        <w:r w:rsidR="00E721D4" w:rsidRPr="0071518E">
          <w:rPr>
            <w:rStyle w:val="Hyperlink"/>
            <w:rFonts w:ascii="Calibri" w:hAnsi="Calibri"/>
            <w:sz w:val="22"/>
            <w:szCs w:val="22"/>
          </w:rPr>
          <w:t>ialegria@publicadvocates.org</w:t>
        </w:r>
      </w:hyperlink>
      <w:r w:rsidR="00E721D4" w:rsidRPr="0071518E">
        <w:rPr>
          <w:rFonts w:ascii="Calibri" w:hAnsi="Calibri"/>
          <w:sz w:val="22"/>
          <w:szCs w:val="22"/>
        </w:rPr>
        <w:t xml:space="preserve"> , 415-431-7434, 510-541-5428</w:t>
      </w:r>
      <w:r w:rsidR="00E721D4" w:rsidRPr="0071518E">
        <w:rPr>
          <w:rFonts w:ascii="Calibri" w:hAnsi="Calibri"/>
          <w:sz w:val="22"/>
          <w:szCs w:val="22"/>
        </w:rPr>
        <w:br/>
        <w:t xml:space="preserve">                John Affeldt, </w:t>
      </w:r>
      <w:hyperlink r:id="rId7" w:history="1">
        <w:r w:rsidR="00E721D4" w:rsidRPr="0071518E">
          <w:rPr>
            <w:rStyle w:val="Hyperlink"/>
            <w:rFonts w:ascii="Calibri" w:hAnsi="Calibri"/>
            <w:sz w:val="22"/>
            <w:szCs w:val="22"/>
          </w:rPr>
          <w:t>jaffeldt@publicadvocates.org</w:t>
        </w:r>
      </w:hyperlink>
      <w:r w:rsidR="00E721D4" w:rsidRPr="0071518E">
        <w:rPr>
          <w:rFonts w:ascii="Calibri" w:hAnsi="Calibri"/>
          <w:sz w:val="22"/>
          <w:szCs w:val="22"/>
        </w:rPr>
        <w:t xml:space="preserve">    </w:t>
      </w:r>
      <w:r w:rsidR="00E721D4" w:rsidRPr="0071518E">
        <w:rPr>
          <w:rFonts w:ascii="Calibri" w:hAnsi="Calibri"/>
          <w:sz w:val="22"/>
          <w:szCs w:val="22"/>
        </w:rPr>
        <w:br/>
        <w:t xml:space="preserve">                </w:t>
      </w:r>
    </w:p>
    <w:p w:rsidR="0071518E" w:rsidRDefault="0071518E" w:rsidP="0071518E">
      <w:pPr>
        <w:rPr>
          <w:rFonts w:ascii="Calibri" w:hAnsi="Calibri"/>
          <w:sz w:val="22"/>
          <w:szCs w:val="22"/>
        </w:rPr>
      </w:pPr>
    </w:p>
    <w:p w:rsidR="0071518E" w:rsidRPr="00C61804" w:rsidRDefault="00C61804" w:rsidP="00C61804">
      <w:pPr>
        <w:jc w:val="center"/>
        <w:rPr>
          <w:rFonts w:ascii="Calibri" w:hAnsi="Calibri"/>
          <w:b/>
          <w:sz w:val="36"/>
          <w:szCs w:val="22"/>
        </w:rPr>
      </w:pPr>
      <w:r w:rsidRPr="00C61804">
        <w:rPr>
          <w:rFonts w:ascii="Calibri" w:hAnsi="Calibri"/>
          <w:b/>
          <w:sz w:val="36"/>
          <w:szCs w:val="22"/>
        </w:rPr>
        <w:t>Plaintiffs in Lawsui</w:t>
      </w:r>
      <w:r>
        <w:rPr>
          <w:rFonts w:ascii="Calibri" w:hAnsi="Calibri"/>
          <w:b/>
          <w:sz w:val="36"/>
          <w:szCs w:val="22"/>
        </w:rPr>
        <w:t xml:space="preserve">t Defending </w:t>
      </w:r>
      <w:r w:rsidRPr="00C61804">
        <w:rPr>
          <w:rFonts w:ascii="Calibri" w:hAnsi="Calibri"/>
          <w:b/>
          <w:sz w:val="36"/>
          <w:szCs w:val="22"/>
        </w:rPr>
        <w:t xml:space="preserve">CA Students’ Constitutional Right to Quality Education </w:t>
      </w:r>
      <w:r w:rsidRPr="00C61804">
        <w:rPr>
          <w:rFonts w:ascii="Calibri" w:hAnsi="Calibri"/>
          <w:b/>
          <w:sz w:val="36"/>
          <w:szCs w:val="22"/>
        </w:rPr>
        <w:br/>
        <w:t>D</w:t>
      </w:r>
      <w:r>
        <w:rPr>
          <w:rFonts w:ascii="Calibri" w:hAnsi="Calibri"/>
          <w:b/>
          <w:sz w:val="36"/>
          <w:szCs w:val="22"/>
        </w:rPr>
        <w:t xml:space="preserve">ecry CA Supreme Court Refusal </w:t>
      </w:r>
      <w:r w:rsidRPr="00C61804">
        <w:rPr>
          <w:rFonts w:ascii="Calibri" w:hAnsi="Calibri"/>
          <w:b/>
          <w:sz w:val="36"/>
          <w:szCs w:val="22"/>
        </w:rPr>
        <w:t>to Hear Appeal</w:t>
      </w:r>
    </w:p>
    <w:p w:rsidR="0071518E" w:rsidRDefault="0071518E" w:rsidP="0071518E">
      <w:pPr>
        <w:rPr>
          <w:rFonts w:ascii="Calibri" w:hAnsi="Calibri"/>
          <w:sz w:val="22"/>
          <w:szCs w:val="22"/>
        </w:rPr>
      </w:pPr>
    </w:p>
    <w:p w:rsidR="006C689E" w:rsidRPr="006C689E" w:rsidRDefault="006C689E" w:rsidP="006C689E">
      <w:pPr>
        <w:rPr>
          <w:rFonts w:asciiTheme="majorHAnsi" w:hAnsiTheme="majorHAnsi"/>
          <w:sz w:val="22"/>
          <w:szCs w:val="22"/>
        </w:rPr>
      </w:pPr>
    </w:p>
    <w:p w:rsidR="006C689E" w:rsidRDefault="006C689E" w:rsidP="006C689E">
      <w:pPr>
        <w:rPr>
          <w:sz w:val="22"/>
          <w:szCs w:val="22"/>
        </w:rPr>
      </w:pPr>
      <w:r w:rsidRPr="006C689E">
        <w:rPr>
          <w:sz w:val="22"/>
          <w:szCs w:val="22"/>
        </w:rPr>
        <w:t>San Francisco – Parents, students and education advocates committed to ensuring that every student in California has a Constitutional right to a quality education decried the CA Supreme Court’s refusal today to hear Campaign for Quality Education (CQE) v. California and a related companion case, Robles-Wong v. California.  In April, the First District Court of Appeal affirmed a dismissal of the cases by a lower court saying there was no state constitutional guarantee of any level of educational quality or minimum level of funding to support education. Plaintiffs appealed to the CA Supreme Court.</w:t>
      </w:r>
    </w:p>
    <w:p w:rsidR="000A4A9C" w:rsidRDefault="000A4A9C" w:rsidP="006C689E">
      <w:pPr>
        <w:rPr>
          <w:sz w:val="22"/>
          <w:szCs w:val="22"/>
        </w:rPr>
      </w:pPr>
    </w:p>
    <w:p w:rsidR="000A4A9C" w:rsidRPr="006C689E" w:rsidRDefault="000A4A9C" w:rsidP="000A4A9C">
      <w:pPr>
        <w:rPr>
          <w:sz w:val="22"/>
          <w:szCs w:val="22"/>
        </w:rPr>
      </w:pPr>
      <w:r w:rsidRPr="006C689E">
        <w:rPr>
          <w:sz w:val="22"/>
          <w:szCs w:val="22"/>
        </w:rPr>
        <w:t>Public Advocates Managing Attorney and C</w:t>
      </w:r>
      <w:r w:rsidR="00081D41">
        <w:rPr>
          <w:sz w:val="22"/>
          <w:szCs w:val="22"/>
        </w:rPr>
        <w:t xml:space="preserve">QE counsel, John </w:t>
      </w:r>
      <w:proofErr w:type="gramStart"/>
      <w:r w:rsidR="00081D41">
        <w:rPr>
          <w:sz w:val="22"/>
          <w:szCs w:val="22"/>
        </w:rPr>
        <w:t xml:space="preserve">Affeldt </w:t>
      </w:r>
      <w:r>
        <w:rPr>
          <w:sz w:val="22"/>
          <w:szCs w:val="22"/>
        </w:rPr>
        <w:t xml:space="preserve"> said</w:t>
      </w:r>
      <w:proofErr w:type="gramEnd"/>
      <w:r>
        <w:rPr>
          <w:sz w:val="22"/>
          <w:szCs w:val="22"/>
        </w:rPr>
        <w:t xml:space="preserve"> about the order,</w:t>
      </w:r>
      <w:r w:rsidRPr="006C689E">
        <w:rPr>
          <w:sz w:val="22"/>
          <w:szCs w:val="22"/>
        </w:rPr>
        <w:t xml:space="preserve"> “Unfortunately, the Court’s action today leaves in place a lower court ruling that renders hollow the constitutional right to an education in our state.  We and our community partners will continue to fight to ensure that a public education in California is one that prepares all students for college, career and civic participation.”</w:t>
      </w:r>
    </w:p>
    <w:p w:rsidR="000A4A9C" w:rsidRPr="006C689E" w:rsidRDefault="000A4A9C" w:rsidP="006C689E">
      <w:pPr>
        <w:rPr>
          <w:sz w:val="22"/>
          <w:szCs w:val="22"/>
        </w:rPr>
      </w:pPr>
    </w:p>
    <w:p w:rsidR="006C689E" w:rsidRPr="006C689E" w:rsidRDefault="006C689E" w:rsidP="006C689E">
      <w:pPr>
        <w:rPr>
          <w:sz w:val="22"/>
          <w:szCs w:val="22"/>
        </w:rPr>
      </w:pPr>
      <w:r w:rsidRPr="006C689E">
        <w:rPr>
          <w:sz w:val="22"/>
          <w:szCs w:val="22"/>
        </w:rPr>
        <w:t xml:space="preserve">In a 4-3 vote, the California Court Justices denied the plaintiff’s petition for review. Justices Mariano-Florentino Cuellar and Goodwin Liu wrote lengthy dissents.  </w:t>
      </w:r>
      <w:r w:rsidRPr="006C689E">
        <w:rPr>
          <w:sz w:val="22"/>
          <w:szCs w:val="22"/>
        </w:rPr>
        <w:br/>
      </w:r>
      <w:r w:rsidRPr="006C689E">
        <w:rPr>
          <w:sz w:val="22"/>
          <w:szCs w:val="22"/>
        </w:rPr>
        <w:br/>
        <w:t>Justice Liu noted that</w:t>
      </w:r>
      <w:r w:rsidRPr="006C689E">
        <w:rPr>
          <w:b/>
          <w:sz w:val="22"/>
          <w:szCs w:val="22"/>
        </w:rPr>
        <w:t xml:space="preserve"> </w:t>
      </w:r>
      <w:r w:rsidRPr="006C689E">
        <w:rPr>
          <w:sz w:val="22"/>
          <w:szCs w:val="22"/>
        </w:rPr>
        <w:t>“The high courts in more than two-thirds of the states have addressed these issues over the past three decades in cases arising under the education clauses of their state constitutions.  A substantial majority of these courts have decided it is their duty to resolve the constitutional issues. . . .Yet this court today decides that the issues presented do not merit our review.”  Justice Liu added that “We should not leave the schoolchildren of California to wonder whether their fundamental right to education under our state Constitution has real content or is simply hortatory.”</w:t>
      </w:r>
    </w:p>
    <w:p w:rsidR="006C689E" w:rsidRPr="006C689E" w:rsidRDefault="006C689E" w:rsidP="006C689E">
      <w:pPr>
        <w:rPr>
          <w:sz w:val="22"/>
          <w:szCs w:val="22"/>
        </w:rPr>
      </w:pPr>
    </w:p>
    <w:p w:rsidR="006C689E" w:rsidRPr="006C689E" w:rsidRDefault="006C689E" w:rsidP="006C689E">
      <w:pPr>
        <w:rPr>
          <w:b/>
          <w:sz w:val="22"/>
          <w:szCs w:val="22"/>
        </w:rPr>
      </w:pPr>
      <w:r w:rsidRPr="006C689E">
        <w:rPr>
          <w:sz w:val="22"/>
          <w:szCs w:val="22"/>
        </w:rPr>
        <w:t>In his dissent, Justice Cuellar concluded that</w:t>
      </w:r>
      <w:r w:rsidRPr="006C689E">
        <w:rPr>
          <w:b/>
          <w:sz w:val="22"/>
          <w:szCs w:val="22"/>
        </w:rPr>
        <w:t xml:space="preserve"> </w:t>
      </w:r>
      <w:r w:rsidRPr="006C689E">
        <w:rPr>
          <w:sz w:val="22"/>
          <w:szCs w:val="22"/>
        </w:rPr>
        <w:t xml:space="preserve">“It is especially important for California’s highest court to speak on this issue.  Our state educates one-eighth of all public school students in the country. . . . Many of those kids who come from low-income families find themselves concentrated in particular schools or districts that, despite the best intentions, fail to deliver an </w:t>
      </w:r>
      <w:r w:rsidRPr="006C689E">
        <w:rPr>
          <w:sz w:val="22"/>
          <w:szCs w:val="22"/>
        </w:rPr>
        <w:lastRenderedPageBreak/>
        <w:t>education remotely worthy of the students they are serving.  These realities make it all the more critical that the representative branches play the crucial role that belongs to them, but with greater clarity about the scope of the right to education –– clarity only this court can provide.”</w:t>
      </w:r>
    </w:p>
    <w:p w:rsidR="000A4A9C" w:rsidRDefault="000A4A9C" w:rsidP="006C689E">
      <w:pPr>
        <w:rPr>
          <w:sz w:val="22"/>
          <w:szCs w:val="22"/>
        </w:rPr>
      </w:pPr>
    </w:p>
    <w:p w:rsidR="006C689E" w:rsidRPr="006C689E" w:rsidRDefault="006C689E" w:rsidP="006C689E">
      <w:pPr>
        <w:rPr>
          <w:sz w:val="22"/>
          <w:szCs w:val="22"/>
        </w:rPr>
      </w:pPr>
      <w:r w:rsidRPr="006C689E">
        <w:rPr>
          <w:sz w:val="22"/>
          <w:szCs w:val="22"/>
        </w:rPr>
        <w:t xml:space="preserve">The lawsuits have called into question the state’s system for financing public schools in California as well as the quality of the education that is provided to more than 6 million students in the state’s </w:t>
      </w:r>
      <w:bookmarkStart w:id="0" w:name="_GoBack"/>
      <w:bookmarkEnd w:id="0"/>
      <w:r w:rsidRPr="006C689E">
        <w:rPr>
          <w:sz w:val="22"/>
          <w:szCs w:val="22"/>
        </w:rPr>
        <w:t>schools. Currently, California’s public schools hover near the bottom nationally in per-pupil spending, staff-to-student ratio and student achievement.</w:t>
      </w:r>
    </w:p>
    <w:p w:rsidR="006C689E" w:rsidRPr="006C689E" w:rsidRDefault="006C689E" w:rsidP="006C689E">
      <w:pPr>
        <w:rPr>
          <w:sz w:val="22"/>
          <w:szCs w:val="22"/>
        </w:rPr>
      </w:pPr>
    </w:p>
    <w:p w:rsidR="006C689E" w:rsidRPr="006C689E" w:rsidRDefault="006C689E" w:rsidP="006C689E">
      <w:pPr>
        <w:rPr>
          <w:sz w:val="22"/>
          <w:szCs w:val="22"/>
        </w:rPr>
      </w:pPr>
      <w:r w:rsidRPr="006C689E">
        <w:rPr>
          <w:sz w:val="22"/>
          <w:szCs w:val="22"/>
        </w:rPr>
        <w:t>Plaintiffs in the lawsuit—representing thousands of parents, students and education advocates—include the Campaign for Quality Education (CQE), Alliance of Californians for Community Empowerment (ACCE), Californians for Justice (CFJ), PICO California and Faith in Action Bay Area, plus more than 20 individual students and parents. Plaintiffs in Robles-Wong v. California include school districts, the CA Schools Board Association, the Association of CA School Administrators, the PTA, individual students and the CA Teachers’ Assn.</w:t>
      </w:r>
    </w:p>
    <w:p w:rsidR="006C689E" w:rsidRPr="006C689E" w:rsidRDefault="006C689E" w:rsidP="006C689E">
      <w:pPr>
        <w:rPr>
          <w:sz w:val="22"/>
          <w:szCs w:val="22"/>
        </w:rPr>
      </w:pPr>
    </w:p>
    <w:p w:rsidR="00E37EC3" w:rsidRDefault="006C689E" w:rsidP="00E37EC3">
      <w:pPr>
        <w:rPr>
          <w:color w:val="1F497D"/>
        </w:rPr>
      </w:pPr>
      <w:r w:rsidRPr="00E37EC3">
        <w:rPr>
          <w:sz w:val="22"/>
          <w:szCs w:val="22"/>
        </w:rPr>
        <w:t xml:space="preserve">For </w:t>
      </w:r>
      <w:r w:rsidR="00E37EC3" w:rsidRPr="00E37EC3">
        <w:rPr>
          <w:sz w:val="22"/>
          <w:szCs w:val="22"/>
        </w:rPr>
        <w:t>a copy of the order</w:t>
      </w:r>
      <w:r w:rsidR="00E37EC3">
        <w:rPr>
          <w:sz w:val="22"/>
          <w:szCs w:val="22"/>
        </w:rPr>
        <w:t xml:space="preserve">, click </w:t>
      </w:r>
      <w:hyperlink r:id="rId8" w:history="1">
        <w:r w:rsidR="00E37EC3" w:rsidRPr="00E37EC3">
          <w:rPr>
            <w:rStyle w:val="Hyperlink"/>
            <w:sz w:val="22"/>
            <w:szCs w:val="22"/>
          </w:rPr>
          <w:t>here</w:t>
        </w:r>
      </w:hyperlink>
      <w:r w:rsidR="00E37EC3">
        <w:rPr>
          <w:sz w:val="22"/>
          <w:szCs w:val="22"/>
        </w:rPr>
        <w:t xml:space="preserve"> </w:t>
      </w:r>
    </w:p>
    <w:p w:rsidR="0071518E" w:rsidRPr="006C689E" w:rsidRDefault="0071518E" w:rsidP="006C689E">
      <w:pPr>
        <w:rPr>
          <w:sz w:val="22"/>
          <w:szCs w:val="22"/>
        </w:rPr>
      </w:pPr>
    </w:p>
    <w:p w:rsidR="0071518E" w:rsidRPr="00F52A68" w:rsidRDefault="0071518E" w:rsidP="0071518E">
      <w:pPr>
        <w:jc w:val="center"/>
        <w:rPr>
          <w:rFonts w:asciiTheme="majorHAnsi" w:hAnsiTheme="majorHAnsi"/>
        </w:rPr>
      </w:pPr>
      <w:r w:rsidRPr="002F75E0">
        <w:rPr>
          <w:rFonts w:asciiTheme="majorHAnsi" w:hAnsiTheme="majorHAnsi"/>
          <w:sz w:val="22"/>
          <w:szCs w:val="22"/>
        </w:rPr>
        <w:t>###</w:t>
      </w:r>
    </w:p>
    <w:p w:rsidR="0071518E" w:rsidRDefault="0071518E" w:rsidP="0071518E">
      <w:pPr>
        <w:rPr>
          <w:rFonts w:asciiTheme="majorHAnsi" w:hAnsiTheme="majorHAnsi"/>
        </w:rPr>
      </w:pPr>
    </w:p>
    <w:p w:rsidR="00D848EE" w:rsidRDefault="00D848EE"/>
    <w:sectPr w:rsidR="00D848EE" w:rsidSect="00F94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8E"/>
    <w:rsid w:val="000008D3"/>
    <w:rsid w:val="000019CA"/>
    <w:rsid w:val="000034E8"/>
    <w:rsid w:val="0000367A"/>
    <w:rsid w:val="00004E83"/>
    <w:rsid w:val="000054AD"/>
    <w:rsid w:val="000056B1"/>
    <w:rsid w:val="00005770"/>
    <w:rsid w:val="00006EB5"/>
    <w:rsid w:val="00007AB4"/>
    <w:rsid w:val="000101E1"/>
    <w:rsid w:val="00012346"/>
    <w:rsid w:val="00013D90"/>
    <w:rsid w:val="0001467F"/>
    <w:rsid w:val="000162D9"/>
    <w:rsid w:val="00016AD3"/>
    <w:rsid w:val="00016D62"/>
    <w:rsid w:val="00017391"/>
    <w:rsid w:val="000176E1"/>
    <w:rsid w:val="00020AFB"/>
    <w:rsid w:val="00021909"/>
    <w:rsid w:val="00022077"/>
    <w:rsid w:val="00023628"/>
    <w:rsid w:val="00023F0C"/>
    <w:rsid w:val="0003032F"/>
    <w:rsid w:val="000307B4"/>
    <w:rsid w:val="00031571"/>
    <w:rsid w:val="00031725"/>
    <w:rsid w:val="00031E54"/>
    <w:rsid w:val="0003375A"/>
    <w:rsid w:val="00033B60"/>
    <w:rsid w:val="00036F11"/>
    <w:rsid w:val="00037FF2"/>
    <w:rsid w:val="00042A17"/>
    <w:rsid w:val="00045492"/>
    <w:rsid w:val="00045BE0"/>
    <w:rsid w:val="00046AA5"/>
    <w:rsid w:val="000474A1"/>
    <w:rsid w:val="00050779"/>
    <w:rsid w:val="00050BD4"/>
    <w:rsid w:val="00052BB0"/>
    <w:rsid w:val="00053058"/>
    <w:rsid w:val="00054690"/>
    <w:rsid w:val="00054776"/>
    <w:rsid w:val="00055DC7"/>
    <w:rsid w:val="00062B7E"/>
    <w:rsid w:val="00064D30"/>
    <w:rsid w:val="000654C9"/>
    <w:rsid w:val="000659BD"/>
    <w:rsid w:val="00065EE1"/>
    <w:rsid w:val="00066A44"/>
    <w:rsid w:val="0007161A"/>
    <w:rsid w:val="0007175C"/>
    <w:rsid w:val="00072ECC"/>
    <w:rsid w:val="00072FFB"/>
    <w:rsid w:val="00075132"/>
    <w:rsid w:val="00075288"/>
    <w:rsid w:val="00076B54"/>
    <w:rsid w:val="00076B92"/>
    <w:rsid w:val="00077710"/>
    <w:rsid w:val="00077840"/>
    <w:rsid w:val="00080660"/>
    <w:rsid w:val="00081D41"/>
    <w:rsid w:val="000847C7"/>
    <w:rsid w:val="00084939"/>
    <w:rsid w:val="00084AF8"/>
    <w:rsid w:val="00085673"/>
    <w:rsid w:val="00085A99"/>
    <w:rsid w:val="000865FE"/>
    <w:rsid w:val="00087D16"/>
    <w:rsid w:val="00090151"/>
    <w:rsid w:val="00092C89"/>
    <w:rsid w:val="0009343B"/>
    <w:rsid w:val="000941D5"/>
    <w:rsid w:val="0009557A"/>
    <w:rsid w:val="0009685A"/>
    <w:rsid w:val="00096D23"/>
    <w:rsid w:val="0009714E"/>
    <w:rsid w:val="000A1521"/>
    <w:rsid w:val="000A3C75"/>
    <w:rsid w:val="000A4A9C"/>
    <w:rsid w:val="000A4D0A"/>
    <w:rsid w:val="000A5820"/>
    <w:rsid w:val="000A67B9"/>
    <w:rsid w:val="000A70E5"/>
    <w:rsid w:val="000A7502"/>
    <w:rsid w:val="000B0AB2"/>
    <w:rsid w:val="000B4A19"/>
    <w:rsid w:val="000B72D3"/>
    <w:rsid w:val="000C3B8A"/>
    <w:rsid w:val="000C4801"/>
    <w:rsid w:val="000C4997"/>
    <w:rsid w:val="000C577C"/>
    <w:rsid w:val="000C655F"/>
    <w:rsid w:val="000C6693"/>
    <w:rsid w:val="000D00EC"/>
    <w:rsid w:val="000D0415"/>
    <w:rsid w:val="000D097A"/>
    <w:rsid w:val="000D12EC"/>
    <w:rsid w:val="000D2027"/>
    <w:rsid w:val="000D2105"/>
    <w:rsid w:val="000D4787"/>
    <w:rsid w:val="000D481E"/>
    <w:rsid w:val="000D50CB"/>
    <w:rsid w:val="000D59B1"/>
    <w:rsid w:val="000E166E"/>
    <w:rsid w:val="000E2249"/>
    <w:rsid w:val="000E22A7"/>
    <w:rsid w:val="000E22B0"/>
    <w:rsid w:val="000E3ADB"/>
    <w:rsid w:val="000E6B8D"/>
    <w:rsid w:val="000E6D9D"/>
    <w:rsid w:val="000F0ED0"/>
    <w:rsid w:val="000F1633"/>
    <w:rsid w:val="000F1EAE"/>
    <w:rsid w:val="000F214D"/>
    <w:rsid w:val="000F3EB1"/>
    <w:rsid w:val="000F43B1"/>
    <w:rsid w:val="000F4918"/>
    <w:rsid w:val="000F50FC"/>
    <w:rsid w:val="00100981"/>
    <w:rsid w:val="001058EA"/>
    <w:rsid w:val="001066A3"/>
    <w:rsid w:val="00107056"/>
    <w:rsid w:val="00107A1F"/>
    <w:rsid w:val="001102D8"/>
    <w:rsid w:val="00111F2A"/>
    <w:rsid w:val="00112142"/>
    <w:rsid w:val="001147CE"/>
    <w:rsid w:val="00114DE7"/>
    <w:rsid w:val="00115872"/>
    <w:rsid w:val="001158C2"/>
    <w:rsid w:val="00115ACF"/>
    <w:rsid w:val="00120567"/>
    <w:rsid w:val="00121A51"/>
    <w:rsid w:val="00123227"/>
    <w:rsid w:val="0012359A"/>
    <w:rsid w:val="00125684"/>
    <w:rsid w:val="0012617F"/>
    <w:rsid w:val="0013098A"/>
    <w:rsid w:val="00133B6A"/>
    <w:rsid w:val="001346A1"/>
    <w:rsid w:val="001362B0"/>
    <w:rsid w:val="00136491"/>
    <w:rsid w:val="00136611"/>
    <w:rsid w:val="00136D67"/>
    <w:rsid w:val="00141465"/>
    <w:rsid w:val="00141645"/>
    <w:rsid w:val="00143EBF"/>
    <w:rsid w:val="00144510"/>
    <w:rsid w:val="001459BA"/>
    <w:rsid w:val="00146C1A"/>
    <w:rsid w:val="00151200"/>
    <w:rsid w:val="00151501"/>
    <w:rsid w:val="00151A31"/>
    <w:rsid w:val="00152E48"/>
    <w:rsid w:val="00153378"/>
    <w:rsid w:val="00153A9C"/>
    <w:rsid w:val="00156AED"/>
    <w:rsid w:val="00156EEF"/>
    <w:rsid w:val="001572E5"/>
    <w:rsid w:val="00157E81"/>
    <w:rsid w:val="001614EF"/>
    <w:rsid w:val="00161C3E"/>
    <w:rsid w:val="0016207B"/>
    <w:rsid w:val="001630D9"/>
    <w:rsid w:val="00163B23"/>
    <w:rsid w:val="00163D87"/>
    <w:rsid w:val="0016462A"/>
    <w:rsid w:val="00164C2A"/>
    <w:rsid w:val="00164C5C"/>
    <w:rsid w:val="00164E94"/>
    <w:rsid w:val="001653CD"/>
    <w:rsid w:val="00165453"/>
    <w:rsid w:val="00166533"/>
    <w:rsid w:val="0017176B"/>
    <w:rsid w:val="00172B8C"/>
    <w:rsid w:val="00172DD4"/>
    <w:rsid w:val="0017306E"/>
    <w:rsid w:val="00173C27"/>
    <w:rsid w:val="001741FF"/>
    <w:rsid w:val="00174880"/>
    <w:rsid w:val="001749A5"/>
    <w:rsid w:val="00175124"/>
    <w:rsid w:val="0017572E"/>
    <w:rsid w:val="00175F77"/>
    <w:rsid w:val="001762BB"/>
    <w:rsid w:val="0017692D"/>
    <w:rsid w:val="00176C60"/>
    <w:rsid w:val="0018146D"/>
    <w:rsid w:val="00182D85"/>
    <w:rsid w:val="001830FF"/>
    <w:rsid w:val="00183B94"/>
    <w:rsid w:val="00185191"/>
    <w:rsid w:val="00185AC5"/>
    <w:rsid w:val="00186DF9"/>
    <w:rsid w:val="00186F1E"/>
    <w:rsid w:val="001903D9"/>
    <w:rsid w:val="001910AC"/>
    <w:rsid w:val="00193D14"/>
    <w:rsid w:val="001951AF"/>
    <w:rsid w:val="0019530F"/>
    <w:rsid w:val="00195C35"/>
    <w:rsid w:val="0019600C"/>
    <w:rsid w:val="00197CEE"/>
    <w:rsid w:val="001A52F3"/>
    <w:rsid w:val="001A6D8B"/>
    <w:rsid w:val="001B1B86"/>
    <w:rsid w:val="001B1DB1"/>
    <w:rsid w:val="001B2626"/>
    <w:rsid w:val="001B456B"/>
    <w:rsid w:val="001B4E80"/>
    <w:rsid w:val="001B50FA"/>
    <w:rsid w:val="001C00F0"/>
    <w:rsid w:val="001C05FB"/>
    <w:rsid w:val="001C16AD"/>
    <w:rsid w:val="001C25A9"/>
    <w:rsid w:val="001C27B9"/>
    <w:rsid w:val="001C41F8"/>
    <w:rsid w:val="001C55B7"/>
    <w:rsid w:val="001C750A"/>
    <w:rsid w:val="001D0685"/>
    <w:rsid w:val="001D1C97"/>
    <w:rsid w:val="001D3798"/>
    <w:rsid w:val="001D4CC3"/>
    <w:rsid w:val="001D712B"/>
    <w:rsid w:val="001D7892"/>
    <w:rsid w:val="001D78F4"/>
    <w:rsid w:val="001D7DFD"/>
    <w:rsid w:val="001E0277"/>
    <w:rsid w:val="001E057B"/>
    <w:rsid w:val="001E0E66"/>
    <w:rsid w:val="001E1A6B"/>
    <w:rsid w:val="001E2416"/>
    <w:rsid w:val="001E4857"/>
    <w:rsid w:val="001E636F"/>
    <w:rsid w:val="001E7268"/>
    <w:rsid w:val="001E7DD1"/>
    <w:rsid w:val="001F21E6"/>
    <w:rsid w:val="001F2F0D"/>
    <w:rsid w:val="001F4306"/>
    <w:rsid w:val="00202204"/>
    <w:rsid w:val="00202C94"/>
    <w:rsid w:val="00202CD9"/>
    <w:rsid w:val="00202F69"/>
    <w:rsid w:val="002036A4"/>
    <w:rsid w:val="00203864"/>
    <w:rsid w:val="00204BBA"/>
    <w:rsid w:val="00204C56"/>
    <w:rsid w:val="00206A01"/>
    <w:rsid w:val="002074AA"/>
    <w:rsid w:val="00207A03"/>
    <w:rsid w:val="00214011"/>
    <w:rsid w:val="00220C64"/>
    <w:rsid w:val="00221DD6"/>
    <w:rsid w:val="0022242C"/>
    <w:rsid w:val="002251E6"/>
    <w:rsid w:val="00230043"/>
    <w:rsid w:val="002332EA"/>
    <w:rsid w:val="002348E8"/>
    <w:rsid w:val="002352DC"/>
    <w:rsid w:val="00235572"/>
    <w:rsid w:val="00237B48"/>
    <w:rsid w:val="002406B0"/>
    <w:rsid w:val="00241151"/>
    <w:rsid w:val="002417E2"/>
    <w:rsid w:val="00242CF3"/>
    <w:rsid w:val="00243532"/>
    <w:rsid w:val="00243922"/>
    <w:rsid w:val="00243C11"/>
    <w:rsid w:val="0024508A"/>
    <w:rsid w:val="00245368"/>
    <w:rsid w:val="002453DF"/>
    <w:rsid w:val="00246BC0"/>
    <w:rsid w:val="00246C95"/>
    <w:rsid w:val="002505C8"/>
    <w:rsid w:val="00252BB5"/>
    <w:rsid w:val="00253333"/>
    <w:rsid w:val="00253664"/>
    <w:rsid w:val="00254385"/>
    <w:rsid w:val="002548B8"/>
    <w:rsid w:val="00256628"/>
    <w:rsid w:val="00256668"/>
    <w:rsid w:val="002573CB"/>
    <w:rsid w:val="00262BDE"/>
    <w:rsid w:val="00262FD8"/>
    <w:rsid w:val="00263A5E"/>
    <w:rsid w:val="00266C0A"/>
    <w:rsid w:val="002671CD"/>
    <w:rsid w:val="00270225"/>
    <w:rsid w:val="00270D21"/>
    <w:rsid w:val="00272495"/>
    <w:rsid w:val="00272666"/>
    <w:rsid w:val="00272E6C"/>
    <w:rsid w:val="00273D4C"/>
    <w:rsid w:val="00274C28"/>
    <w:rsid w:val="002761C5"/>
    <w:rsid w:val="0027772B"/>
    <w:rsid w:val="0028014F"/>
    <w:rsid w:val="00280243"/>
    <w:rsid w:val="002805CC"/>
    <w:rsid w:val="002806FD"/>
    <w:rsid w:val="00285813"/>
    <w:rsid w:val="00286278"/>
    <w:rsid w:val="00287B17"/>
    <w:rsid w:val="00287D8E"/>
    <w:rsid w:val="0029029A"/>
    <w:rsid w:val="00290C7F"/>
    <w:rsid w:val="00292340"/>
    <w:rsid w:val="002935F7"/>
    <w:rsid w:val="0029364D"/>
    <w:rsid w:val="00293735"/>
    <w:rsid w:val="00294A17"/>
    <w:rsid w:val="00295BEB"/>
    <w:rsid w:val="00296F0F"/>
    <w:rsid w:val="002A0774"/>
    <w:rsid w:val="002A0FE2"/>
    <w:rsid w:val="002A151C"/>
    <w:rsid w:val="002A1BB2"/>
    <w:rsid w:val="002A2D5F"/>
    <w:rsid w:val="002A3E73"/>
    <w:rsid w:val="002A65E0"/>
    <w:rsid w:val="002B1FC0"/>
    <w:rsid w:val="002B289B"/>
    <w:rsid w:val="002B2973"/>
    <w:rsid w:val="002B2B42"/>
    <w:rsid w:val="002B4AF9"/>
    <w:rsid w:val="002B4D01"/>
    <w:rsid w:val="002B55AE"/>
    <w:rsid w:val="002B60EB"/>
    <w:rsid w:val="002B6C1A"/>
    <w:rsid w:val="002C014E"/>
    <w:rsid w:val="002C01B0"/>
    <w:rsid w:val="002C0457"/>
    <w:rsid w:val="002C0F40"/>
    <w:rsid w:val="002C147D"/>
    <w:rsid w:val="002C149C"/>
    <w:rsid w:val="002C299D"/>
    <w:rsid w:val="002C2C93"/>
    <w:rsid w:val="002C60C5"/>
    <w:rsid w:val="002C68D4"/>
    <w:rsid w:val="002C7AED"/>
    <w:rsid w:val="002D0FAC"/>
    <w:rsid w:val="002D13F9"/>
    <w:rsid w:val="002D3782"/>
    <w:rsid w:val="002D3D65"/>
    <w:rsid w:val="002D4B88"/>
    <w:rsid w:val="002D6979"/>
    <w:rsid w:val="002D6E62"/>
    <w:rsid w:val="002E0B0A"/>
    <w:rsid w:val="002E2367"/>
    <w:rsid w:val="002E3120"/>
    <w:rsid w:val="002E3B10"/>
    <w:rsid w:val="002E500D"/>
    <w:rsid w:val="002E5F18"/>
    <w:rsid w:val="002E5F59"/>
    <w:rsid w:val="002E6016"/>
    <w:rsid w:val="002E68EB"/>
    <w:rsid w:val="002E69B1"/>
    <w:rsid w:val="002E6CF5"/>
    <w:rsid w:val="002F1A48"/>
    <w:rsid w:val="002F1D2E"/>
    <w:rsid w:val="002F339A"/>
    <w:rsid w:val="002F48A4"/>
    <w:rsid w:val="002F4BBB"/>
    <w:rsid w:val="002F6005"/>
    <w:rsid w:val="002F759E"/>
    <w:rsid w:val="00301111"/>
    <w:rsid w:val="00302914"/>
    <w:rsid w:val="0030522D"/>
    <w:rsid w:val="00305234"/>
    <w:rsid w:val="00306EA2"/>
    <w:rsid w:val="0031000E"/>
    <w:rsid w:val="00310A49"/>
    <w:rsid w:val="003128B0"/>
    <w:rsid w:val="00312C1F"/>
    <w:rsid w:val="003137C7"/>
    <w:rsid w:val="003154C4"/>
    <w:rsid w:val="00316B27"/>
    <w:rsid w:val="00317A98"/>
    <w:rsid w:val="003206B6"/>
    <w:rsid w:val="00321998"/>
    <w:rsid w:val="00321DA7"/>
    <w:rsid w:val="00322265"/>
    <w:rsid w:val="00322B28"/>
    <w:rsid w:val="0032368B"/>
    <w:rsid w:val="00324304"/>
    <w:rsid w:val="00324FF9"/>
    <w:rsid w:val="003254DA"/>
    <w:rsid w:val="00325CEE"/>
    <w:rsid w:val="00330685"/>
    <w:rsid w:val="00330BC2"/>
    <w:rsid w:val="003311F0"/>
    <w:rsid w:val="0033226C"/>
    <w:rsid w:val="0033264B"/>
    <w:rsid w:val="00333557"/>
    <w:rsid w:val="00333872"/>
    <w:rsid w:val="00334AC6"/>
    <w:rsid w:val="00334B73"/>
    <w:rsid w:val="00336CB2"/>
    <w:rsid w:val="003376DD"/>
    <w:rsid w:val="00341C61"/>
    <w:rsid w:val="00341F66"/>
    <w:rsid w:val="00342D88"/>
    <w:rsid w:val="00343181"/>
    <w:rsid w:val="003438C2"/>
    <w:rsid w:val="00343EA7"/>
    <w:rsid w:val="003442B8"/>
    <w:rsid w:val="00344BB5"/>
    <w:rsid w:val="00344BD9"/>
    <w:rsid w:val="0034582C"/>
    <w:rsid w:val="00346255"/>
    <w:rsid w:val="00346F0D"/>
    <w:rsid w:val="00347351"/>
    <w:rsid w:val="003510AC"/>
    <w:rsid w:val="003516C3"/>
    <w:rsid w:val="0035561A"/>
    <w:rsid w:val="00357E65"/>
    <w:rsid w:val="00360FF7"/>
    <w:rsid w:val="00361426"/>
    <w:rsid w:val="00361A42"/>
    <w:rsid w:val="003635B3"/>
    <w:rsid w:val="00363AB8"/>
    <w:rsid w:val="0036618A"/>
    <w:rsid w:val="00366CA7"/>
    <w:rsid w:val="0036771F"/>
    <w:rsid w:val="00367AFB"/>
    <w:rsid w:val="003703B5"/>
    <w:rsid w:val="00370F23"/>
    <w:rsid w:val="0037153F"/>
    <w:rsid w:val="00371D4C"/>
    <w:rsid w:val="00376149"/>
    <w:rsid w:val="003822E3"/>
    <w:rsid w:val="00383016"/>
    <w:rsid w:val="00383F44"/>
    <w:rsid w:val="0038489B"/>
    <w:rsid w:val="00384CA9"/>
    <w:rsid w:val="00385E38"/>
    <w:rsid w:val="003871B4"/>
    <w:rsid w:val="00387505"/>
    <w:rsid w:val="0039153A"/>
    <w:rsid w:val="003925AC"/>
    <w:rsid w:val="00392D6F"/>
    <w:rsid w:val="003965C1"/>
    <w:rsid w:val="00396F86"/>
    <w:rsid w:val="003A0321"/>
    <w:rsid w:val="003A2166"/>
    <w:rsid w:val="003A2C4B"/>
    <w:rsid w:val="003A5E8D"/>
    <w:rsid w:val="003A79AC"/>
    <w:rsid w:val="003B0F38"/>
    <w:rsid w:val="003B1A93"/>
    <w:rsid w:val="003B1CDE"/>
    <w:rsid w:val="003B1F7D"/>
    <w:rsid w:val="003B2BDA"/>
    <w:rsid w:val="003B5602"/>
    <w:rsid w:val="003B5F6D"/>
    <w:rsid w:val="003B7B8B"/>
    <w:rsid w:val="003C1281"/>
    <w:rsid w:val="003C3C38"/>
    <w:rsid w:val="003C68BC"/>
    <w:rsid w:val="003D2A56"/>
    <w:rsid w:val="003D37AC"/>
    <w:rsid w:val="003D425D"/>
    <w:rsid w:val="003D4F62"/>
    <w:rsid w:val="003D5FD7"/>
    <w:rsid w:val="003D6E31"/>
    <w:rsid w:val="003D71AF"/>
    <w:rsid w:val="003D71BF"/>
    <w:rsid w:val="003E09B1"/>
    <w:rsid w:val="003E114B"/>
    <w:rsid w:val="003E1378"/>
    <w:rsid w:val="003E1808"/>
    <w:rsid w:val="003E2EF8"/>
    <w:rsid w:val="003E4876"/>
    <w:rsid w:val="003E56A4"/>
    <w:rsid w:val="003E57DD"/>
    <w:rsid w:val="003E6A6F"/>
    <w:rsid w:val="003E7FA7"/>
    <w:rsid w:val="003F0EC2"/>
    <w:rsid w:val="003F1460"/>
    <w:rsid w:val="003F2674"/>
    <w:rsid w:val="003F2E2C"/>
    <w:rsid w:val="003F631C"/>
    <w:rsid w:val="003F7E7C"/>
    <w:rsid w:val="004002AC"/>
    <w:rsid w:val="00400629"/>
    <w:rsid w:val="00401937"/>
    <w:rsid w:val="00401A4F"/>
    <w:rsid w:val="0040317E"/>
    <w:rsid w:val="00403425"/>
    <w:rsid w:val="0040693F"/>
    <w:rsid w:val="004103ED"/>
    <w:rsid w:val="00410455"/>
    <w:rsid w:val="00412CDE"/>
    <w:rsid w:val="00412F68"/>
    <w:rsid w:val="004131FE"/>
    <w:rsid w:val="00413EB4"/>
    <w:rsid w:val="00413F7B"/>
    <w:rsid w:val="0042208E"/>
    <w:rsid w:val="004222A6"/>
    <w:rsid w:val="00422355"/>
    <w:rsid w:val="00422A16"/>
    <w:rsid w:val="00422AF1"/>
    <w:rsid w:val="00423127"/>
    <w:rsid w:val="00424A7C"/>
    <w:rsid w:val="004257CD"/>
    <w:rsid w:val="00427484"/>
    <w:rsid w:val="00430C73"/>
    <w:rsid w:val="00430E0D"/>
    <w:rsid w:val="00431BF2"/>
    <w:rsid w:val="00431CBE"/>
    <w:rsid w:val="00431E0F"/>
    <w:rsid w:val="0043218D"/>
    <w:rsid w:val="004327BD"/>
    <w:rsid w:val="00432FBB"/>
    <w:rsid w:val="004331ED"/>
    <w:rsid w:val="0043329C"/>
    <w:rsid w:val="0043366A"/>
    <w:rsid w:val="00433995"/>
    <w:rsid w:val="004341E2"/>
    <w:rsid w:val="00435066"/>
    <w:rsid w:val="0043578F"/>
    <w:rsid w:val="00440315"/>
    <w:rsid w:val="00441738"/>
    <w:rsid w:val="00442362"/>
    <w:rsid w:val="00442F1A"/>
    <w:rsid w:val="00443204"/>
    <w:rsid w:val="0044368B"/>
    <w:rsid w:val="004464F3"/>
    <w:rsid w:val="00446FEB"/>
    <w:rsid w:val="00447A2B"/>
    <w:rsid w:val="00450506"/>
    <w:rsid w:val="00450961"/>
    <w:rsid w:val="00451710"/>
    <w:rsid w:val="00453865"/>
    <w:rsid w:val="00453CAA"/>
    <w:rsid w:val="00454ED8"/>
    <w:rsid w:val="00455240"/>
    <w:rsid w:val="0045717E"/>
    <w:rsid w:val="0046035A"/>
    <w:rsid w:val="00460744"/>
    <w:rsid w:val="00462E3F"/>
    <w:rsid w:val="00462F59"/>
    <w:rsid w:val="004635E5"/>
    <w:rsid w:val="00464122"/>
    <w:rsid w:val="004651FF"/>
    <w:rsid w:val="0046546A"/>
    <w:rsid w:val="004662FA"/>
    <w:rsid w:val="00470CD4"/>
    <w:rsid w:val="004710DF"/>
    <w:rsid w:val="004725CA"/>
    <w:rsid w:val="004756E6"/>
    <w:rsid w:val="00476B80"/>
    <w:rsid w:val="0047750E"/>
    <w:rsid w:val="004775C7"/>
    <w:rsid w:val="00481438"/>
    <w:rsid w:val="00481D1A"/>
    <w:rsid w:val="00485B76"/>
    <w:rsid w:val="0048644E"/>
    <w:rsid w:val="00490C66"/>
    <w:rsid w:val="00491CBF"/>
    <w:rsid w:val="00492EA5"/>
    <w:rsid w:val="0049371E"/>
    <w:rsid w:val="004942EA"/>
    <w:rsid w:val="0049472E"/>
    <w:rsid w:val="004953E0"/>
    <w:rsid w:val="00495A8D"/>
    <w:rsid w:val="00495B67"/>
    <w:rsid w:val="004A04EC"/>
    <w:rsid w:val="004A0B8B"/>
    <w:rsid w:val="004A10A0"/>
    <w:rsid w:val="004A1108"/>
    <w:rsid w:val="004A3852"/>
    <w:rsid w:val="004A3FC7"/>
    <w:rsid w:val="004A5620"/>
    <w:rsid w:val="004A597D"/>
    <w:rsid w:val="004A6D36"/>
    <w:rsid w:val="004A7782"/>
    <w:rsid w:val="004B0CCD"/>
    <w:rsid w:val="004B1CCA"/>
    <w:rsid w:val="004B49AE"/>
    <w:rsid w:val="004B5FED"/>
    <w:rsid w:val="004B7296"/>
    <w:rsid w:val="004C204C"/>
    <w:rsid w:val="004C21A1"/>
    <w:rsid w:val="004C450C"/>
    <w:rsid w:val="004C4DF0"/>
    <w:rsid w:val="004C54C4"/>
    <w:rsid w:val="004C63A8"/>
    <w:rsid w:val="004C70ED"/>
    <w:rsid w:val="004D090F"/>
    <w:rsid w:val="004D62EC"/>
    <w:rsid w:val="004D62EE"/>
    <w:rsid w:val="004E0A55"/>
    <w:rsid w:val="004E2860"/>
    <w:rsid w:val="004E2963"/>
    <w:rsid w:val="004E2F17"/>
    <w:rsid w:val="004E3116"/>
    <w:rsid w:val="004E46E7"/>
    <w:rsid w:val="004E551D"/>
    <w:rsid w:val="004E7188"/>
    <w:rsid w:val="004E7B18"/>
    <w:rsid w:val="004F49D4"/>
    <w:rsid w:val="004F59DA"/>
    <w:rsid w:val="004F6B5F"/>
    <w:rsid w:val="004F73E3"/>
    <w:rsid w:val="004F7FCB"/>
    <w:rsid w:val="005017DF"/>
    <w:rsid w:val="00502143"/>
    <w:rsid w:val="0050236C"/>
    <w:rsid w:val="00502607"/>
    <w:rsid w:val="005050BC"/>
    <w:rsid w:val="0050555A"/>
    <w:rsid w:val="00505D71"/>
    <w:rsid w:val="00507512"/>
    <w:rsid w:val="005100EE"/>
    <w:rsid w:val="005105B6"/>
    <w:rsid w:val="00510E96"/>
    <w:rsid w:val="0051155E"/>
    <w:rsid w:val="005129BA"/>
    <w:rsid w:val="00512FD0"/>
    <w:rsid w:val="0051318F"/>
    <w:rsid w:val="00513C50"/>
    <w:rsid w:val="00514CCD"/>
    <w:rsid w:val="005151FE"/>
    <w:rsid w:val="00517297"/>
    <w:rsid w:val="005223AE"/>
    <w:rsid w:val="005224CC"/>
    <w:rsid w:val="005227E2"/>
    <w:rsid w:val="00523E6E"/>
    <w:rsid w:val="005245C5"/>
    <w:rsid w:val="00524FE0"/>
    <w:rsid w:val="005266E8"/>
    <w:rsid w:val="00532271"/>
    <w:rsid w:val="00532469"/>
    <w:rsid w:val="00532973"/>
    <w:rsid w:val="00532C1E"/>
    <w:rsid w:val="00533C1B"/>
    <w:rsid w:val="0053607B"/>
    <w:rsid w:val="005371C5"/>
    <w:rsid w:val="00542087"/>
    <w:rsid w:val="00544C32"/>
    <w:rsid w:val="005451F4"/>
    <w:rsid w:val="00546C0D"/>
    <w:rsid w:val="00546F92"/>
    <w:rsid w:val="00547123"/>
    <w:rsid w:val="00550028"/>
    <w:rsid w:val="00551497"/>
    <w:rsid w:val="00553821"/>
    <w:rsid w:val="00557F35"/>
    <w:rsid w:val="00560942"/>
    <w:rsid w:val="005617BA"/>
    <w:rsid w:val="00562E7D"/>
    <w:rsid w:val="0056379F"/>
    <w:rsid w:val="00565E33"/>
    <w:rsid w:val="005662E2"/>
    <w:rsid w:val="00566AE1"/>
    <w:rsid w:val="00567742"/>
    <w:rsid w:val="005742A9"/>
    <w:rsid w:val="00576CFC"/>
    <w:rsid w:val="00580443"/>
    <w:rsid w:val="00581796"/>
    <w:rsid w:val="005818F9"/>
    <w:rsid w:val="005823C7"/>
    <w:rsid w:val="005827A9"/>
    <w:rsid w:val="00582B41"/>
    <w:rsid w:val="00583E19"/>
    <w:rsid w:val="0058527A"/>
    <w:rsid w:val="0058597D"/>
    <w:rsid w:val="0059136C"/>
    <w:rsid w:val="00592179"/>
    <w:rsid w:val="00592F56"/>
    <w:rsid w:val="005972B6"/>
    <w:rsid w:val="00597BE3"/>
    <w:rsid w:val="005A16EF"/>
    <w:rsid w:val="005A4269"/>
    <w:rsid w:val="005A5529"/>
    <w:rsid w:val="005A5558"/>
    <w:rsid w:val="005A5A97"/>
    <w:rsid w:val="005A5E90"/>
    <w:rsid w:val="005A5F67"/>
    <w:rsid w:val="005B035D"/>
    <w:rsid w:val="005B177B"/>
    <w:rsid w:val="005B17F3"/>
    <w:rsid w:val="005B18FA"/>
    <w:rsid w:val="005B1946"/>
    <w:rsid w:val="005B2483"/>
    <w:rsid w:val="005B270A"/>
    <w:rsid w:val="005B46D0"/>
    <w:rsid w:val="005B5867"/>
    <w:rsid w:val="005B68D8"/>
    <w:rsid w:val="005B6F85"/>
    <w:rsid w:val="005C0ED7"/>
    <w:rsid w:val="005C193D"/>
    <w:rsid w:val="005C316B"/>
    <w:rsid w:val="005C3AB8"/>
    <w:rsid w:val="005C6012"/>
    <w:rsid w:val="005C7DF8"/>
    <w:rsid w:val="005D0CAA"/>
    <w:rsid w:val="005D2047"/>
    <w:rsid w:val="005E1F25"/>
    <w:rsid w:val="005E224B"/>
    <w:rsid w:val="005E2490"/>
    <w:rsid w:val="005E4CFF"/>
    <w:rsid w:val="005E5D89"/>
    <w:rsid w:val="005E7154"/>
    <w:rsid w:val="005E78A7"/>
    <w:rsid w:val="005F143F"/>
    <w:rsid w:val="005F16CF"/>
    <w:rsid w:val="005F4C34"/>
    <w:rsid w:val="005F4F36"/>
    <w:rsid w:val="005F7769"/>
    <w:rsid w:val="0060015E"/>
    <w:rsid w:val="0060199B"/>
    <w:rsid w:val="00603585"/>
    <w:rsid w:val="0060457D"/>
    <w:rsid w:val="006047EB"/>
    <w:rsid w:val="00606A64"/>
    <w:rsid w:val="00610F56"/>
    <w:rsid w:val="0061108F"/>
    <w:rsid w:val="006110A6"/>
    <w:rsid w:val="0061293E"/>
    <w:rsid w:val="006175A5"/>
    <w:rsid w:val="006177DB"/>
    <w:rsid w:val="00617A90"/>
    <w:rsid w:val="00620B93"/>
    <w:rsid w:val="00621075"/>
    <w:rsid w:val="006216F0"/>
    <w:rsid w:val="006221BC"/>
    <w:rsid w:val="00630140"/>
    <w:rsid w:val="00630272"/>
    <w:rsid w:val="006303AE"/>
    <w:rsid w:val="006320D3"/>
    <w:rsid w:val="00632B88"/>
    <w:rsid w:val="00632F7C"/>
    <w:rsid w:val="0063388B"/>
    <w:rsid w:val="006345CF"/>
    <w:rsid w:val="00635C99"/>
    <w:rsid w:val="00637FC5"/>
    <w:rsid w:val="00640D3A"/>
    <w:rsid w:val="00640F31"/>
    <w:rsid w:val="0064390F"/>
    <w:rsid w:val="006440A4"/>
    <w:rsid w:val="00644299"/>
    <w:rsid w:val="0064495A"/>
    <w:rsid w:val="0064708C"/>
    <w:rsid w:val="00650FDF"/>
    <w:rsid w:val="00651540"/>
    <w:rsid w:val="00651C9A"/>
    <w:rsid w:val="00652437"/>
    <w:rsid w:val="00652732"/>
    <w:rsid w:val="00653236"/>
    <w:rsid w:val="00653C3E"/>
    <w:rsid w:val="006540AA"/>
    <w:rsid w:val="00654C78"/>
    <w:rsid w:val="006574DD"/>
    <w:rsid w:val="006602E2"/>
    <w:rsid w:val="00663352"/>
    <w:rsid w:val="00663FD3"/>
    <w:rsid w:val="00664368"/>
    <w:rsid w:val="00666745"/>
    <w:rsid w:val="006675EE"/>
    <w:rsid w:val="00667BFA"/>
    <w:rsid w:val="00672CD1"/>
    <w:rsid w:val="006734B2"/>
    <w:rsid w:val="00673CB6"/>
    <w:rsid w:val="00676D58"/>
    <w:rsid w:val="00677276"/>
    <w:rsid w:val="00683C41"/>
    <w:rsid w:val="00684729"/>
    <w:rsid w:val="006864B3"/>
    <w:rsid w:val="0068752C"/>
    <w:rsid w:val="0069080C"/>
    <w:rsid w:val="00692850"/>
    <w:rsid w:val="00695177"/>
    <w:rsid w:val="0069618B"/>
    <w:rsid w:val="006963EE"/>
    <w:rsid w:val="006A0683"/>
    <w:rsid w:val="006A0890"/>
    <w:rsid w:val="006A3317"/>
    <w:rsid w:val="006A3A27"/>
    <w:rsid w:val="006A73A6"/>
    <w:rsid w:val="006B039F"/>
    <w:rsid w:val="006B03C0"/>
    <w:rsid w:val="006B16D4"/>
    <w:rsid w:val="006B36DE"/>
    <w:rsid w:val="006B6447"/>
    <w:rsid w:val="006C07D7"/>
    <w:rsid w:val="006C1896"/>
    <w:rsid w:val="006C25A6"/>
    <w:rsid w:val="006C391D"/>
    <w:rsid w:val="006C3B87"/>
    <w:rsid w:val="006C4FA3"/>
    <w:rsid w:val="006C689E"/>
    <w:rsid w:val="006D111E"/>
    <w:rsid w:val="006D12D2"/>
    <w:rsid w:val="006D1A29"/>
    <w:rsid w:val="006D21FC"/>
    <w:rsid w:val="006D434F"/>
    <w:rsid w:val="006D4B46"/>
    <w:rsid w:val="006D5D11"/>
    <w:rsid w:val="006D6916"/>
    <w:rsid w:val="006D76C5"/>
    <w:rsid w:val="006D77DE"/>
    <w:rsid w:val="006E1721"/>
    <w:rsid w:val="006E184F"/>
    <w:rsid w:val="006E1F8C"/>
    <w:rsid w:val="006E365F"/>
    <w:rsid w:val="006E3B5E"/>
    <w:rsid w:val="006E3F2A"/>
    <w:rsid w:val="006E480A"/>
    <w:rsid w:val="006E516E"/>
    <w:rsid w:val="006E55EA"/>
    <w:rsid w:val="006E730D"/>
    <w:rsid w:val="006E7BE4"/>
    <w:rsid w:val="006F09AF"/>
    <w:rsid w:val="006F1377"/>
    <w:rsid w:val="006F13EC"/>
    <w:rsid w:val="006F1846"/>
    <w:rsid w:val="006F3589"/>
    <w:rsid w:val="006F43C1"/>
    <w:rsid w:val="006F5277"/>
    <w:rsid w:val="006F672C"/>
    <w:rsid w:val="006F739A"/>
    <w:rsid w:val="00702438"/>
    <w:rsid w:val="00702BAD"/>
    <w:rsid w:val="0070347A"/>
    <w:rsid w:val="00703A7A"/>
    <w:rsid w:val="0070447D"/>
    <w:rsid w:val="00704794"/>
    <w:rsid w:val="00707644"/>
    <w:rsid w:val="00707A36"/>
    <w:rsid w:val="00707F01"/>
    <w:rsid w:val="00710057"/>
    <w:rsid w:val="00712E4B"/>
    <w:rsid w:val="0071391E"/>
    <w:rsid w:val="007145CC"/>
    <w:rsid w:val="0071474A"/>
    <w:rsid w:val="00715154"/>
    <w:rsid w:val="0071518E"/>
    <w:rsid w:val="0071533E"/>
    <w:rsid w:val="00715E4C"/>
    <w:rsid w:val="00716564"/>
    <w:rsid w:val="007200C4"/>
    <w:rsid w:val="00723F7C"/>
    <w:rsid w:val="00726A17"/>
    <w:rsid w:val="00727521"/>
    <w:rsid w:val="00730924"/>
    <w:rsid w:val="00730FD9"/>
    <w:rsid w:val="00731A77"/>
    <w:rsid w:val="00732789"/>
    <w:rsid w:val="00732FEC"/>
    <w:rsid w:val="007341E9"/>
    <w:rsid w:val="00735723"/>
    <w:rsid w:val="007358B3"/>
    <w:rsid w:val="00735A38"/>
    <w:rsid w:val="007379E4"/>
    <w:rsid w:val="0074140A"/>
    <w:rsid w:val="00741FF5"/>
    <w:rsid w:val="007435EE"/>
    <w:rsid w:val="007439FA"/>
    <w:rsid w:val="00743BD4"/>
    <w:rsid w:val="00743E25"/>
    <w:rsid w:val="00743F17"/>
    <w:rsid w:val="00744706"/>
    <w:rsid w:val="00744FCC"/>
    <w:rsid w:val="00745E14"/>
    <w:rsid w:val="00746364"/>
    <w:rsid w:val="00746AE3"/>
    <w:rsid w:val="00746C2A"/>
    <w:rsid w:val="00746E1A"/>
    <w:rsid w:val="0074789B"/>
    <w:rsid w:val="007513E5"/>
    <w:rsid w:val="00752888"/>
    <w:rsid w:val="00752FCD"/>
    <w:rsid w:val="00753602"/>
    <w:rsid w:val="00757BD9"/>
    <w:rsid w:val="0076095F"/>
    <w:rsid w:val="00762D5F"/>
    <w:rsid w:val="00762FEC"/>
    <w:rsid w:val="00763711"/>
    <w:rsid w:val="00764F79"/>
    <w:rsid w:val="007651EE"/>
    <w:rsid w:val="00767A87"/>
    <w:rsid w:val="00767DBD"/>
    <w:rsid w:val="00770249"/>
    <w:rsid w:val="0077046F"/>
    <w:rsid w:val="007704F9"/>
    <w:rsid w:val="007745D7"/>
    <w:rsid w:val="00775B23"/>
    <w:rsid w:val="00776553"/>
    <w:rsid w:val="00776FA8"/>
    <w:rsid w:val="0078105F"/>
    <w:rsid w:val="007820E1"/>
    <w:rsid w:val="0078300E"/>
    <w:rsid w:val="00783471"/>
    <w:rsid w:val="00786739"/>
    <w:rsid w:val="0078783B"/>
    <w:rsid w:val="0079139B"/>
    <w:rsid w:val="00792444"/>
    <w:rsid w:val="00792D1B"/>
    <w:rsid w:val="00794BDC"/>
    <w:rsid w:val="007957D7"/>
    <w:rsid w:val="007A036E"/>
    <w:rsid w:val="007A12F5"/>
    <w:rsid w:val="007A1909"/>
    <w:rsid w:val="007A19B4"/>
    <w:rsid w:val="007A1C5C"/>
    <w:rsid w:val="007A2301"/>
    <w:rsid w:val="007A3E3E"/>
    <w:rsid w:val="007A42DB"/>
    <w:rsid w:val="007A68D9"/>
    <w:rsid w:val="007A7EB1"/>
    <w:rsid w:val="007B0F47"/>
    <w:rsid w:val="007B2748"/>
    <w:rsid w:val="007B5022"/>
    <w:rsid w:val="007B59BB"/>
    <w:rsid w:val="007B6426"/>
    <w:rsid w:val="007B7357"/>
    <w:rsid w:val="007B7652"/>
    <w:rsid w:val="007C1FED"/>
    <w:rsid w:val="007C3F73"/>
    <w:rsid w:val="007C70B4"/>
    <w:rsid w:val="007C7D6A"/>
    <w:rsid w:val="007D0ED2"/>
    <w:rsid w:val="007D215F"/>
    <w:rsid w:val="007D3AF4"/>
    <w:rsid w:val="007D4A6B"/>
    <w:rsid w:val="007D5276"/>
    <w:rsid w:val="007D7248"/>
    <w:rsid w:val="007E040E"/>
    <w:rsid w:val="007E0B6C"/>
    <w:rsid w:val="007E162E"/>
    <w:rsid w:val="007E2FD7"/>
    <w:rsid w:val="007E393D"/>
    <w:rsid w:val="007E4B6F"/>
    <w:rsid w:val="007E68F2"/>
    <w:rsid w:val="007F044C"/>
    <w:rsid w:val="007F192C"/>
    <w:rsid w:val="007F3829"/>
    <w:rsid w:val="007F3E9B"/>
    <w:rsid w:val="007F5090"/>
    <w:rsid w:val="007F7322"/>
    <w:rsid w:val="008038D4"/>
    <w:rsid w:val="008044CA"/>
    <w:rsid w:val="00805111"/>
    <w:rsid w:val="00805DDD"/>
    <w:rsid w:val="008073DB"/>
    <w:rsid w:val="008116BD"/>
    <w:rsid w:val="00811D90"/>
    <w:rsid w:val="00812491"/>
    <w:rsid w:val="0081263C"/>
    <w:rsid w:val="0081290B"/>
    <w:rsid w:val="008134BA"/>
    <w:rsid w:val="008165B7"/>
    <w:rsid w:val="00816653"/>
    <w:rsid w:val="008204C3"/>
    <w:rsid w:val="00820881"/>
    <w:rsid w:val="00822111"/>
    <w:rsid w:val="00822222"/>
    <w:rsid w:val="00822508"/>
    <w:rsid w:val="0082381B"/>
    <w:rsid w:val="00824C79"/>
    <w:rsid w:val="008255A8"/>
    <w:rsid w:val="00825A5A"/>
    <w:rsid w:val="00825C52"/>
    <w:rsid w:val="00826093"/>
    <w:rsid w:val="00830639"/>
    <w:rsid w:val="0083196E"/>
    <w:rsid w:val="00831AAB"/>
    <w:rsid w:val="00833017"/>
    <w:rsid w:val="008331AE"/>
    <w:rsid w:val="0083416F"/>
    <w:rsid w:val="00834813"/>
    <w:rsid w:val="008403C0"/>
    <w:rsid w:val="00840F48"/>
    <w:rsid w:val="008410B1"/>
    <w:rsid w:val="008422DA"/>
    <w:rsid w:val="008424E2"/>
    <w:rsid w:val="0084406B"/>
    <w:rsid w:val="00844091"/>
    <w:rsid w:val="00845781"/>
    <w:rsid w:val="0084684A"/>
    <w:rsid w:val="00852300"/>
    <w:rsid w:val="00853D37"/>
    <w:rsid w:val="00853D7C"/>
    <w:rsid w:val="00860808"/>
    <w:rsid w:val="00861635"/>
    <w:rsid w:val="008617CF"/>
    <w:rsid w:val="008629F1"/>
    <w:rsid w:val="008637FB"/>
    <w:rsid w:val="00863821"/>
    <w:rsid w:val="008638CC"/>
    <w:rsid w:val="00863FD4"/>
    <w:rsid w:val="0086406E"/>
    <w:rsid w:val="0086510D"/>
    <w:rsid w:val="00865807"/>
    <w:rsid w:val="0086645A"/>
    <w:rsid w:val="00870495"/>
    <w:rsid w:val="00870BD9"/>
    <w:rsid w:val="00871AD1"/>
    <w:rsid w:val="00871E7D"/>
    <w:rsid w:val="008723A9"/>
    <w:rsid w:val="008724A5"/>
    <w:rsid w:val="008737DD"/>
    <w:rsid w:val="008750E6"/>
    <w:rsid w:val="0087579E"/>
    <w:rsid w:val="0087608B"/>
    <w:rsid w:val="008766B8"/>
    <w:rsid w:val="00877AE8"/>
    <w:rsid w:val="0088021D"/>
    <w:rsid w:val="00881691"/>
    <w:rsid w:val="00882051"/>
    <w:rsid w:val="008841A8"/>
    <w:rsid w:val="00884662"/>
    <w:rsid w:val="00886254"/>
    <w:rsid w:val="008905BF"/>
    <w:rsid w:val="0089197F"/>
    <w:rsid w:val="00891AE7"/>
    <w:rsid w:val="00891D5E"/>
    <w:rsid w:val="008923CB"/>
    <w:rsid w:val="00892CA2"/>
    <w:rsid w:val="00893C4D"/>
    <w:rsid w:val="00894997"/>
    <w:rsid w:val="00894AFF"/>
    <w:rsid w:val="00894EC5"/>
    <w:rsid w:val="00896085"/>
    <w:rsid w:val="00896B29"/>
    <w:rsid w:val="008A2A07"/>
    <w:rsid w:val="008A3AB0"/>
    <w:rsid w:val="008A3AC5"/>
    <w:rsid w:val="008A6165"/>
    <w:rsid w:val="008A75AA"/>
    <w:rsid w:val="008B0759"/>
    <w:rsid w:val="008B1017"/>
    <w:rsid w:val="008B13BB"/>
    <w:rsid w:val="008B3C4C"/>
    <w:rsid w:val="008B3C8B"/>
    <w:rsid w:val="008B4AFC"/>
    <w:rsid w:val="008B56C1"/>
    <w:rsid w:val="008B5984"/>
    <w:rsid w:val="008B6759"/>
    <w:rsid w:val="008B6E67"/>
    <w:rsid w:val="008B779D"/>
    <w:rsid w:val="008C16B4"/>
    <w:rsid w:val="008C1F5D"/>
    <w:rsid w:val="008C3DB9"/>
    <w:rsid w:val="008C412B"/>
    <w:rsid w:val="008C5D92"/>
    <w:rsid w:val="008C7698"/>
    <w:rsid w:val="008C76A4"/>
    <w:rsid w:val="008C7BE9"/>
    <w:rsid w:val="008D1F21"/>
    <w:rsid w:val="008D2B98"/>
    <w:rsid w:val="008D3A98"/>
    <w:rsid w:val="008D4F33"/>
    <w:rsid w:val="008D5B78"/>
    <w:rsid w:val="008D6802"/>
    <w:rsid w:val="008D6F9F"/>
    <w:rsid w:val="008E052C"/>
    <w:rsid w:val="008E0C89"/>
    <w:rsid w:val="008E1F48"/>
    <w:rsid w:val="008E307D"/>
    <w:rsid w:val="008E43FF"/>
    <w:rsid w:val="008E48F9"/>
    <w:rsid w:val="008E49CF"/>
    <w:rsid w:val="008E7F5E"/>
    <w:rsid w:val="008F0EE6"/>
    <w:rsid w:val="008F2C26"/>
    <w:rsid w:val="008F3D7F"/>
    <w:rsid w:val="008F4D75"/>
    <w:rsid w:val="008F6A9F"/>
    <w:rsid w:val="008F6C2F"/>
    <w:rsid w:val="00900160"/>
    <w:rsid w:val="00901A9D"/>
    <w:rsid w:val="00902533"/>
    <w:rsid w:val="00904A01"/>
    <w:rsid w:val="00904DA2"/>
    <w:rsid w:val="009059D5"/>
    <w:rsid w:val="009128F7"/>
    <w:rsid w:val="00912977"/>
    <w:rsid w:val="0091492D"/>
    <w:rsid w:val="009157FD"/>
    <w:rsid w:val="00915FE1"/>
    <w:rsid w:val="00922C36"/>
    <w:rsid w:val="00924E3B"/>
    <w:rsid w:val="00926822"/>
    <w:rsid w:val="0092777D"/>
    <w:rsid w:val="00927B23"/>
    <w:rsid w:val="00931AFE"/>
    <w:rsid w:val="009336C7"/>
    <w:rsid w:val="00933DB1"/>
    <w:rsid w:val="00934E27"/>
    <w:rsid w:val="00935385"/>
    <w:rsid w:val="00935B53"/>
    <w:rsid w:val="00936239"/>
    <w:rsid w:val="00936695"/>
    <w:rsid w:val="00936894"/>
    <w:rsid w:val="009419C9"/>
    <w:rsid w:val="00943458"/>
    <w:rsid w:val="009441E8"/>
    <w:rsid w:val="0094526F"/>
    <w:rsid w:val="00945DBF"/>
    <w:rsid w:val="00946953"/>
    <w:rsid w:val="009469D8"/>
    <w:rsid w:val="00946C27"/>
    <w:rsid w:val="00947D1B"/>
    <w:rsid w:val="00950A9C"/>
    <w:rsid w:val="00951F3D"/>
    <w:rsid w:val="00953063"/>
    <w:rsid w:val="009535A8"/>
    <w:rsid w:val="009537A4"/>
    <w:rsid w:val="0095454B"/>
    <w:rsid w:val="00954DCB"/>
    <w:rsid w:val="00955147"/>
    <w:rsid w:val="0095540F"/>
    <w:rsid w:val="00955C2A"/>
    <w:rsid w:val="0096074F"/>
    <w:rsid w:val="00960A24"/>
    <w:rsid w:val="00960A38"/>
    <w:rsid w:val="00960FEA"/>
    <w:rsid w:val="0096141C"/>
    <w:rsid w:val="00962143"/>
    <w:rsid w:val="00962254"/>
    <w:rsid w:val="0096688F"/>
    <w:rsid w:val="009672F6"/>
    <w:rsid w:val="00970512"/>
    <w:rsid w:val="00971E5A"/>
    <w:rsid w:val="0097234C"/>
    <w:rsid w:val="00972B9C"/>
    <w:rsid w:val="00974B79"/>
    <w:rsid w:val="00975261"/>
    <w:rsid w:val="0097738B"/>
    <w:rsid w:val="00980669"/>
    <w:rsid w:val="00982537"/>
    <w:rsid w:val="00982CF6"/>
    <w:rsid w:val="00983743"/>
    <w:rsid w:val="00984DD9"/>
    <w:rsid w:val="009863C1"/>
    <w:rsid w:val="00987615"/>
    <w:rsid w:val="00987FE2"/>
    <w:rsid w:val="00993B3D"/>
    <w:rsid w:val="00994893"/>
    <w:rsid w:val="00994AFF"/>
    <w:rsid w:val="0099715F"/>
    <w:rsid w:val="00997322"/>
    <w:rsid w:val="009A019B"/>
    <w:rsid w:val="009A06C7"/>
    <w:rsid w:val="009A18F8"/>
    <w:rsid w:val="009A19AC"/>
    <w:rsid w:val="009A29F3"/>
    <w:rsid w:val="009A2DE5"/>
    <w:rsid w:val="009A4607"/>
    <w:rsid w:val="009A46C9"/>
    <w:rsid w:val="009A4716"/>
    <w:rsid w:val="009A7C66"/>
    <w:rsid w:val="009B0F7F"/>
    <w:rsid w:val="009B2476"/>
    <w:rsid w:val="009B3120"/>
    <w:rsid w:val="009B4424"/>
    <w:rsid w:val="009B6028"/>
    <w:rsid w:val="009B69A7"/>
    <w:rsid w:val="009B7D30"/>
    <w:rsid w:val="009C0686"/>
    <w:rsid w:val="009C0DE2"/>
    <w:rsid w:val="009C12C8"/>
    <w:rsid w:val="009C2092"/>
    <w:rsid w:val="009C3B83"/>
    <w:rsid w:val="009D1082"/>
    <w:rsid w:val="009D231D"/>
    <w:rsid w:val="009D31C9"/>
    <w:rsid w:val="009D4875"/>
    <w:rsid w:val="009D6BEC"/>
    <w:rsid w:val="009E0370"/>
    <w:rsid w:val="009E2589"/>
    <w:rsid w:val="009E34CE"/>
    <w:rsid w:val="009E52EB"/>
    <w:rsid w:val="009E6B92"/>
    <w:rsid w:val="009E7C2B"/>
    <w:rsid w:val="009E7CE2"/>
    <w:rsid w:val="009F1F13"/>
    <w:rsid w:val="009F3358"/>
    <w:rsid w:val="009F36EB"/>
    <w:rsid w:val="009F4656"/>
    <w:rsid w:val="009F61B4"/>
    <w:rsid w:val="009F79C4"/>
    <w:rsid w:val="00A00CD8"/>
    <w:rsid w:val="00A028C6"/>
    <w:rsid w:val="00A031F8"/>
    <w:rsid w:val="00A03FD3"/>
    <w:rsid w:val="00A068D0"/>
    <w:rsid w:val="00A06C71"/>
    <w:rsid w:val="00A07510"/>
    <w:rsid w:val="00A11020"/>
    <w:rsid w:val="00A11C33"/>
    <w:rsid w:val="00A12575"/>
    <w:rsid w:val="00A15629"/>
    <w:rsid w:val="00A1670B"/>
    <w:rsid w:val="00A17C9B"/>
    <w:rsid w:val="00A21187"/>
    <w:rsid w:val="00A238A2"/>
    <w:rsid w:val="00A303A2"/>
    <w:rsid w:val="00A30F4C"/>
    <w:rsid w:val="00A3170D"/>
    <w:rsid w:val="00A3214E"/>
    <w:rsid w:val="00A323A5"/>
    <w:rsid w:val="00A32E6B"/>
    <w:rsid w:val="00A33002"/>
    <w:rsid w:val="00A33E26"/>
    <w:rsid w:val="00A33E8A"/>
    <w:rsid w:val="00A3678A"/>
    <w:rsid w:val="00A37030"/>
    <w:rsid w:val="00A37C6C"/>
    <w:rsid w:val="00A416B5"/>
    <w:rsid w:val="00A41A4F"/>
    <w:rsid w:val="00A42116"/>
    <w:rsid w:val="00A424CE"/>
    <w:rsid w:val="00A428FA"/>
    <w:rsid w:val="00A42A5A"/>
    <w:rsid w:val="00A43153"/>
    <w:rsid w:val="00A44709"/>
    <w:rsid w:val="00A44746"/>
    <w:rsid w:val="00A44DEB"/>
    <w:rsid w:val="00A45C5D"/>
    <w:rsid w:val="00A505AD"/>
    <w:rsid w:val="00A5164F"/>
    <w:rsid w:val="00A51682"/>
    <w:rsid w:val="00A52C50"/>
    <w:rsid w:val="00A5405B"/>
    <w:rsid w:val="00A54864"/>
    <w:rsid w:val="00A54D32"/>
    <w:rsid w:val="00A563CE"/>
    <w:rsid w:val="00A62621"/>
    <w:rsid w:val="00A64B88"/>
    <w:rsid w:val="00A67ADD"/>
    <w:rsid w:val="00A70A54"/>
    <w:rsid w:val="00A7264E"/>
    <w:rsid w:val="00A72EAE"/>
    <w:rsid w:val="00A742AE"/>
    <w:rsid w:val="00A75B14"/>
    <w:rsid w:val="00A77C77"/>
    <w:rsid w:val="00A8387C"/>
    <w:rsid w:val="00A86690"/>
    <w:rsid w:val="00A87AC2"/>
    <w:rsid w:val="00A90123"/>
    <w:rsid w:val="00A904AB"/>
    <w:rsid w:val="00A91C0F"/>
    <w:rsid w:val="00A937E5"/>
    <w:rsid w:val="00A94B87"/>
    <w:rsid w:val="00A95E7A"/>
    <w:rsid w:val="00A97560"/>
    <w:rsid w:val="00A97E48"/>
    <w:rsid w:val="00AA0116"/>
    <w:rsid w:val="00AA0D24"/>
    <w:rsid w:val="00AA1255"/>
    <w:rsid w:val="00AA13CD"/>
    <w:rsid w:val="00AA1BF5"/>
    <w:rsid w:val="00AA2E7D"/>
    <w:rsid w:val="00AA3710"/>
    <w:rsid w:val="00AA5B34"/>
    <w:rsid w:val="00AA6DA7"/>
    <w:rsid w:val="00AA779E"/>
    <w:rsid w:val="00AB09BE"/>
    <w:rsid w:val="00AB11F5"/>
    <w:rsid w:val="00AB14E9"/>
    <w:rsid w:val="00AB195F"/>
    <w:rsid w:val="00AB2E98"/>
    <w:rsid w:val="00AB2F80"/>
    <w:rsid w:val="00AB3359"/>
    <w:rsid w:val="00AB3816"/>
    <w:rsid w:val="00AB57A8"/>
    <w:rsid w:val="00AB58C4"/>
    <w:rsid w:val="00AB5F3D"/>
    <w:rsid w:val="00AC082D"/>
    <w:rsid w:val="00AC0AC8"/>
    <w:rsid w:val="00AC21E5"/>
    <w:rsid w:val="00AC31FB"/>
    <w:rsid w:val="00AC3910"/>
    <w:rsid w:val="00AC6503"/>
    <w:rsid w:val="00AC6512"/>
    <w:rsid w:val="00AC7474"/>
    <w:rsid w:val="00AD0D79"/>
    <w:rsid w:val="00AD1222"/>
    <w:rsid w:val="00AD1AA4"/>
    <w:rsid w:val="00AD216B"/>
    <w:rsid w:val="00AD3422"/>
    <w:rsid w:val="00AD379C"/>
    <w:rsid w:val="00AD4259"/>
    <w:rsid w:val="00AD5FDD"/>
    <w:rsid w:val="00AD68A9"/>
    <w:rsid w:val="00AD6D0D"/>
    <w:rsid w:val="00AD6F0A"/>
    <w:rsid w:val="00AD768C"/>
    <w:rsid w:val="00AE04CB"/>
    <w:rsid w:val="00AE0BEF"/>
    <w:rsid w:val="00AE0D93"/>
    <w:rsid w:val="00AE244A"/>
    <w:rsid w:val="00AE4DD7"/>
    <w:rsid w:val="00AE5450"/>
    <w:rsid w:val="00AE5EE7"/>
    <w:rsid w:val="00AE6C1F"/>
    <w:rsid w:val="00AE70B6"/>
    <w:rsid w:val="00AE7832"/>
    <w:rsid w:val="00AE7B6C"/>
    <w:rsid w:val="00AF0695"/>
    <w:rsid w:val="00AF1E8B"/>
    <w:rsid w:val="00AF3465"/>
    <w:rsid w:val="00AF3745"/>
    <w:rsid w:val="00AF39CC"/>
    <w:rsid w:val="00AF4900"/>
    <w:rsid w:val="00AF69CE"/>
    <w:rsid w:val="00AF7E02"/>
    <w:rsid w:val="00B00A76"/>
    <w:rsid w:val="00B00F19"/>
    <w:rsid w:val="00B01640"/>
    <w:rsid w:val="00B01B6A"/>
    <w:rsid w:val="00B04B16"/>
    <w:rsid w:val="00B057B2"/>
    <w:rsid w:val="00B05FE2"/>
    <w:rsid w:val="00B068D1"/>
    <w:rsid w:val="00B07386"/>
    <w:rsid w:val="00B10E4C"/>
    <w:rsid w:val="00B113A4"/>
    <w:rsid w:val="00B117C6"/>
    <w:rsid w:val="00B12A72"/>
    <w:rsid w:val="00B13CFA"/>
    <w:rsid w:val="00B160E7"/>
    <w:rsid w:val="00B1669E"/>
    <w:rsid w:val="00B17958"/>
    <w:rsid w:val="00B20146"/>
    <w:rsid w:val="00B20E0B"/>
    <w:rsid w:val="00B20E2C"/>
    <w:rsid w:val="00B22353"/>
    <w:rsid w:val="00B24CF4"/>
    <w:rsid w:val="00B25CB5"/>
    <w:rsid w:val="00B26A97"/>
    <w:rsid w:val="00B301DC"/>
    <w:rsid w:val="00B30908"/>
    <w:rsid w:val="00B30C65"/>
    <w:rsid w:val="00B314E1"/>
    <w:rsid w:val="00B32FAC"/>
    <w:rsid w:val="00B32FDF"/>
    <w:rsid w:val="00B3396D"/>
    <w:rsid w:val="00B35ED2"/>
    <w:rsid w:val="00B3779F"/>
    <w:rsid w:val="00B37DCE"/>
    <w:rsid w:val="00B4062B"/>
    <w:rsid w:val="00B4300E"/>
    <w:rsid w:val="00B446FF"/>
    <w:rsid w:val="00B44877"/>
    <w:rsid w:val="00B4547E"/>
    <w:rsid w:val="00B45EEC"/>
    <w:rsid w:val="00B4625B"/>
    <w:rsid w:val="00B468B3"/>
    <w:rsid w:val="00B46955"/>
    <w:rsid w:val="00B50379"/>
    <w:rsid w:val="00B5388F"/>
    <w:rsid w:val="00B53C31"/>
    <w:rsid w:val="00B54426"/>
    <w:rsid w:val="00B54DC2"/>
    <w:rsid w:val="00B56F29"/>
    <w:rsid w:val="00B6102D"/>
    <w:rsid w:val="00B6143E"/>
    <w:rsid w:val="00B6222C"/>
    <w:rsid w:val="00B62EA2"/>
    <w:rsid w:val="00B64FFA"/>
    <w:rsid w:val="00B657C7"/>
    <w:rsid w:val="00B65E20"/>
    <w:rsid w:val="00B65F27"/>
    <w:rsid w:val="00B65F55"/>
    <w:rsid w:val="00B66106"/>
    <w:rsid w:val="00B662F2"/>
    <w:rsid w:val="00B6659B"/>
    <w:rsid w:val="00B670E9"/>
    <w:rsid w:val="00B67570"/>
    <w:rsid w:val="00B7187D"/>
    <w:rsid w:val="00B73619"/>
    <w:rsid w:val="00B73F6C"/>
    <w:rsid w:val="00B74067"/>
    <w:rsid w:val="00B748A1"/>
    <w:rsid w:val="00B75760"/>
    <w:rsid w:val="00B76F21"/>
    <w:rsid w:val="00B777F0"/>
    <w:rsid w:val="00B81E8A"/>
    <w:rsid w:val="00B82A59"/>
    <w:rsid w:val="00B83F62"/>
    <w:rsid w:val="00B865EF"/>
    <w:rsid w:val="00B86775"/>
    <w:rsid w:val="00B86797"/>
    <w:rsid w:val="00B91A87"/>
    <w:rsid w:val="00B91A9B"/>
    <w:rsid w:val="00B9334B"/>
    <w:rsid w:val="00B935B2"/>
    <w:rsid w:val="00B9401A"/>
    <w:rsid w:val="00B944AE"/>
    <w:rsid w:val="00B966CF"/>
    <w:rsid w:val="00B96F84"/>
    <w:rsid w:val="00BA04A4"/>
    <w:rsid w:val="00BA05C0"/>
    <w:rsid w:val="00BA0C6F"/>
    <w:rsid w:val="00BA2A2F"/>
    <w:rsid w:val="00BA345D"/>
    <w:rsid w:val="00BA37C0"/>
    <w:rsid w:val="00BA4605"/>
    <w:rsid w:val="00BA48F5"/>
    <w:rsid w:val="00BA4C6B"/>
    <w:rsid w:val="00BA65EA"/>
    <w:rsid w:val="00BB2068"/>
    <w:rsid w:val="00BB249C"/>
    <w:rsid w:val="00BB4340"/>
    <w:rsid w:val="00BB451E"/>
    <w:rsid w:val="00BB5C5F"/>
    <w:rsid w:val="00BB76FF"/>
    <w:rsid w:val="00BB7B4F"/>
    <w:rsid w:val="00BB7F0B"/>
    <w:rsid w:val="00BC2F44"/>
    <w:rsid w:val="00BC346C"/>
    <w:rsid w:val="00BD0C11"/>
    <w:rsid w:val="00BD2CE5"/>
    <w:rsid w:val="00BD3309"/>
    <w:rsid w:val="00BD36EF"/>
    <w:rsid w:val="00BD38FE"/>
    <w:rsid w:val="00BD3923"/>
    <w:rsid w:val="00BD5AFE"/>
    <w:rsid w:val="00BE1DFE"/>
    <w:rsid w:val="00BE4C40"/>
    <w:rsid w:val="00BE656B"/>
    <w:rsid w:val="00BE66FA"/>
    <w:rsid w:val="00BE7A33"/>
    <w:rsid w:val="00BF0A97"/>
    <w:rsid w:val="00BF12FB"/>
    <w:rsid w:val="00BF50B7"/>
    <w:rsid w:val="00BF50DF"/>
    <w:rsid w:val="00BF5583"/>
    <w:rsid w:val="00BF6E6A"/>
    <w:rsid w:val="00BF6F35"/>
    <w:rsid w:val="00C0005C"/>
    <w:rsid w:val="00C00A70"/>
    <w:rsid w:val="00C02C18"/>
    <w:rsid w:val="00C033A8"/>
    <w:rsid w:val="00C03AC0"/>
    <w:rsid w:val="00C03ADC"/>
    <w:rsid w:val="00C04BAC"/>
    <w:rsid w:val="00C05396"/>
    <w:rsid w:val="00C07EB4"/>
    <w:rsid w:val="00C10321"/>
    <w:rsid w:val="00C10FB9"/>
    <w:rsid w:val="00C1120C"/>
    <w:rsid w:val="00C11915"/>
    <w:rsid w:val="00C13061"/>
    <w:rsid w:val="00C146D1"/>
    <w:rsid w:val="00C14CD7"/>
    <w:rsid w:val="00C14E40"/>
    <w:rsid w:val="00C14E8E"/>
    <w:rsid w:val="00C15A73"/>
    <w:rsid w:val="00C23E7B"/>
    <w:rsid w:val="00C25D9C"/>
    <w:rsid w:val="00C2795D"/>
    <w:rsid w:val="00C27C1B"/>
    <w:rsid w:val="00C27CE2"/>
    <w:rsid w:val="00C3166D"/>
    <w:rsid w:val="00C33679"/>
    <w:rsid w:val="00C35C42"/>
    <w:rsid w:val="00C36D71"/>
    <w:rsid w:val="00C37CB9"/>
    <w:rsid w:val="00C40E8B"/>
    <w:rsid w:val="00C43EE3"/>
    <w:rsid w:val="00C44979"/>
    <w:rsid w:val="00C45A5A"/>
    <w:rsid w:val="00C45AD2"/>
    <w:rsid w:val="00C47549"/>
    <w:rsid w:val="00C51A42"/>
    <w:rsid w:val="00C51F90"/>
    <w:rsid w:val="00C52040"/>
    <w:rsid w:val="00C52423"/>
    <w:rsid w:val="00C52462"/>
    <w:rsid w:val="00C5461D"/>
    <w:rsid w:val="00C547D9"/>
    <w:rsid w:val="00C548F9"/>
    <w:rsid w:val="00C56D7E"/>
    <w:rsid w:val="00C578C0"/>
    <w:rsid w:val="00C6054A"/>
    <w:rsid w:val="00C61429"/>
    <w:rsid w:val="00C61804"/>
    <w:rsid w:val="00C62E01"/>
    <w:rsid w:val="00C63108"/>
    <w:rsid w:val="00C63C51"/>
    <w:rsid w:val="00C63EC4"/>
    <w:rsid w:val="00C641BE"/>
    <w:rsid w:val="00C64CEC"/>
    <w:rsid w:val="00C652B5"/>
    <w:rsid w:val="00C658AD"/>
    <w:rsid w:val="00C65B99"/>
    <w:rsid w:val="00C66BAC"/>
    <w:rsid w:val="00C67237"/>
    <w:rsid w:val="00C707D2"/>
    <w:rsid w:val="00C70CEF"/>
    <w:rsid w:val="00C71236"/>
    <w:rsid w:val="00C752E7"/>
    <w:rsid w:val="00C756DE"/>
    <w:rsid w:val="00C778C7"/>
    <w:rsid w:val="00C77C59"/>
    <w:rsid w:val="00C82E83"/>
    <w:rsid w:val="00C83908"/>
    <w:rsid w:val="00C84061"/>
    <w:rsid w:val="00C84E13"/>
    <w:rsid w:val="00C855F1"/>
    <w:rsid w:val="00C85DE5"/>
    <w:rsid w:val="00C865AE"/>
    <w:rsid w:val="00C8663A"/>
    <w:rsid w:val="00C874DB"/>
    <w:rsid w:val="00C9093F"/>
    <w:rsid w:val="00C921D6"/>
    <w:rsid w:val="00C9296B"/>
    <w:rsid w:val="00C92C9E"/>
    <w:rsid w:val="00C95524"/>
    <w:rsid w:val="00C956E9"/>
    <w:rsid w:val="00C9590E"/>
    <w:rsid w:val="00C967F3"/>
    <w:rsid w:val="00C97FCC"/>
    <w:rsid w:val="00CA3C9F"/>
    <w:rsid w:val="00CA6607"/>
    <w:rsid w:val="00CA7575"/>
    <w:rsid w:val="00CA7FEF"/>
    <w:rsid w:val="00CB075D"/>
    <w:rsid w:val="00CB1B3D"/>
    <w:rsid w:val="00CB488B"/>
    <w:rsid w:val="00CB4892"/>
    <w:rsid w:val="00CB49E8"/>
    <w:rsid w:val="00CB6157"/>
    <w:rsid w:val="00CC0811"/>
    <w:rsid w:val="00CC0DA1"/>
    <w:rsid w:val="00CC1339"/>
    <w:rsid w:val="00CC19D0"/>
    <w:rsid w:val="00CC2775"/>
    <w:rsid w:val="00CC2849"/>
    <w:rsid w:val="00CC4A2E"/>
    <w:rsid w:val="00CC4D6C"/>
    <w:rsid w:val="00CC5B8F"/>
    <w:rsid w:val="00CC72A7"/>
    <w:rsid w:val="00CD0749"/>
    <w:rsid w:val="00CD35D1"/>
    <w:rsid w:val="00CD4975"/>
    <w:rsid w:val="00CD49C7"/>
    <w:rsid w:val="00CE04C1"/>
    <w:rsid w:val="00CE13F9"/>
    <w:rsid w:val="00CE2276"/>
    <w:rsid w:val="00CE23CB"/>
    <w:rsid w:val="00CE42DA"/>
    <w:rsid w:val="00CE4DF3"/>
    <w:rsid w:val="00CE53F6"/>
    <w:rsid w:val="00CE5B42"/>
    <w:rsid w:val="00CE5CCD"/>
    <w:rsid w:val="00CE5D11"/>
    <w:rsid w:val="00CE693B"/>
    <w:rsid w:val="00CE6CE9"/>
    <w:rsid w:val="00CE72FE"/>
    <w:rsid w:val="00CE7961"/>
    <w:rsid w:val="00CF1D68"/>
    <w:rsid w:val="00CF2365"/>
    <w:rsid w:val="00CF4C14"/>
    <w:rsid w:val="00CF67A5"/>
    <w:rsid w:val="00CF6F4D"/>
    <w:rsid w:val="00CF7002"/>
    <w:rsid w:val="00D040BC"/>
    <w:rsid w:val="00D04B06"/>
    <w:rsid w:val="00D04CF9"/>
    <w:rsid w:val="00D055FB"/>
    <w:rsid w:val="00D078FE"/>
    <w:rsid w:val="00D07C81"/>
    <w:rsid w:val="00D107CE"/>
    <w:rsid w:val="00D11E94"/>
    <w:rsid w:val="00D12935"/>
    <w:rsid w:val="00D143A9"/>
    <w:rsid w:val="00D1591D"/>
    <w:rsid w:val="00D159B6"/>
    <w:rsid w:val="00D15E05"/>
    <w:rsid w:val="00D1649D"/>
    <w:rsid w:val="00D20F43"/>
    <w:rsid w:val="00D22655"/>
    <w:rsid w:val="00D23B3B"/>
    <w:rsid w:val="00D300E1"/>
    <w:rsid w:val="00D31AD0"/>
    <w:rsid w:val="00D3239B"/>
    <w:rsid w:val="00D328F0"/>
    <w:rsid w:val="00D32D60"/>
    <w:rsid w:val="00D34004"/>
    <w:rsid w:val="00D349F9"/>
    <w:rsid w:val="00D36303"/>
    <w:rsid w:val="00D370CC"/>
    <w:rsid w:val="00D37D64"/>
    <w:rsid w:val="00D40D05"/>
    <w:rsid w:val="00D4242E"/>
    <w:rsid w:val="00D43806"/>
    <w:rsid w:val="00D46305"/>
    <w:rsid w:val="00D52463"/>
    <w:rsid w:val="00D55B1C"/>
    <w:rsid w:val="00D5758F"/>
    <w:rsid w:val="00D57F02"/>
    <w:rsid w:val="00D6038A"/>
    <w:rsid w:val="00D6041A"/>
    <w:rsid w:val="00D621F5"/>
    <w:rsid w:val="00D62564"/>
    <w:rsid w:val="00D6507E"/>
    <w:rsid w:val="00D65615"/>
    <w:rsid w:val="00D70682"/>
    <w:rsid w:val="00D72FBC"/>
    <w:rsid w:val="00D73284"/>
    <w:rsid w:val="00D7370F"/>
    <w:rsid w:val="00D74811"/>
    <w:rsid w:val="00D778FB"/>
    <w:rsid w:val="00D77D22"/>
    <w:rsid w:val="00D80290"/>
    <w:rsid w:val="00D806AE"/>
    <w:rsid w:val="00D848EE"/>
    <w:rsid w:val="00D84E5A"/>
    <w:rsid w:val="00D853CF"/>
    <w:rsid w:val="00D9260F"/>
    <w:rsid w:val="00D9504F"/>
    <w:rsid w:val="00D96C34"/>
    <w:rsid w:val="00D9753B"/>
    <w:rsid w:val="00DA1F56"/>
    <w:rsid w:val="00DA2529"/>
    <w:rsid w:val="00DA363B"/>
    <w:rsid w:val="00DA51CD"/>
    <w:rsid w:val="00DA68D8"/>
    <w:rsid w:val="00DA6D9E"/>
    <w:rsid w:val="00DA71A9"/>
    <w:rsid w:val="00DA7917"/>
    <w:rsid w:val="00DB0FE9"/>
    <w:rsid w:val="00DB1BE0"/>
    <w:rsid w:val="00DB2734"/>
    <w:rsid w:val="00DB3476"/>
    <w:rsid w:val="00DB4229"/>
    <w:rsid w:val="00DB4F18"/>
    <w:rsid w:val="00DB5E7A"/>
    <w:rsid w:val="00DB607B"/>
    <w:rsid w:val="00DC013A"/>
    <w:rsid w:val="00DC0BB2"/>
    <w:rsid w:val="00DC3213"/>
    <w:rsid w:val="00DC3947"/>
    <w:rsid w:val="00DC460C"/>
    <w:rsid w:val="00DC48FA"/>
    <w:rsid w:val="00DC589A"/>
    <w:rsid w:val="00DD022B"/>
    <w:rsid w:val="00DD0D1C"/>
    <w:rsid w:val="00DD1831"/>
    <w:rsid w:val="00DD3B61"/>
    <w:rsid w:val="00DD4A1E"/>
    <w:rsid w:val="00DD6AB6"/>
    <w:rsid w:val="00DD76EB"/>
    <w:rsid w:val="00DE098B"/>
    <w:rsid w:val="00DE0E38"/>
    <w:rsid w:val="00DE1C59"/>
    <w:rsid w:val="00DE2A32"/>
    <w:rsid w:val="00DE2C04"/>
    <w:rsid w:val="00DE5D2A"/>
    <w:rsid w:val="00DE64E9"/>
    <w:rsid w:val="00DF0F9F"/>
    <w:rsid w:val="00DF1A94"/>
    <w:rsid w:val="00DF4718"/>
    <w:rsid w:val="00DF531A"/>
    <w:rsid w:val="00DF649E"/>
    <w:rsid w:val="00DF65B1"/>
    <w:rsid w:val="00DF66F8"/>
    <w:rsid w:val="00DF7E79"/>
    <w:rsid w:val="00E03154"/>
    <w:rsid w:val="00E0630C"/>
    <w:rsid w:val="00E071EE"/>
    <w:rsid w:val="00E0736B"/>
    <w:rsid w:val="00E105B6"/>
    <w:rsid w:val="00E10826"/>
    <w:rsid w:val="00E13A84"/>
    <w:rsid w:val="00E14124"/>
    <w:rsid w:val="00E2359D"/>
    <w:rsid w:val="00E2493B"/>
    <w:rsid w:val="00E24F17"/>
    <w:rsid w:val="00E2611F"/>
    <w:rsid w:val="00E27D0E"/>
    <w:rsid w:val="00E31F24"/>
    <w:rsid w:val="00E33D60"/>
    <w:rsid w:val="00E3536F"/>
    <w:rsid w:val="00E36C39"/>
    <w:rsid w:val="00E37EC3"/>
    <w:rsid w:val="00E411B1"/>
    <w:rsid w:val="00E411BF"/>
    <w:rsid w:val="00E42CCC"/>
    <w:rsid w:val="00E4349A"/>
    <w:rsid w:val="00E44D49"/>
    <w:rsid w:val="00E451A4"/>
    <w:rsid w:val="00E452F4"/>
    <w:rsid w:val="00E47DD2"/>
    <w:rsid w:val="00E5103E"/>
    <w:rsid w:val="00E51F0C"/>
    <w:rsid w:val="00E53E0C"/>
    <w:rsid w:val="00E54BA8"/>
    <w:rsid w:val="00E56D51"/>
    <w:rsid w:val="00E57513"/>
    <w:rsid w:val="00E5790B"/>
    <w:rsid w:val="00E63485"/>
    <w:rsid w:val="00E63EF6"/>
    <w:rsid w:val="00E642DA"/>
    <w:rsid w:val="00E64D7A"/>
    <w:rsid w:val="00E64E13"/>
    <w:rsid w:val="00E66C58"/>
    <w:rsid w:val="00E6727E"/>
    <w:rsid w:val="00E6784D"/>
    <w:rsid w:val="00E7001B"/>
    <w:rsid w:val="00E7041F"/>
    <w:rsid w:val="00E70C2F"/>
    <w:rsid w:val="00E71945"/>
    <w:rsid w:val="00E721D4"/>
    <w:rsid w:val="00E723A2"/>
    <w:rsid w:val="00E73A19"/>
    <w:rsid w:val="00E747CA"/>
    <w:rsid w:val="00E7648F"/>
    <w:rsid w:val="00E76C8F"/>
    <w:rsid w:val="00E8021B"/>
    <w:rsid w:val="00E803B4"/>
    <w:rsid w:val="00E81C0B"/>
    <w:rsid w:val="00E82AB6"/>
    <w:rsid w:val="00E84F55"/>
    <w:rsid w:val="00E86704"/>
    <w:rsid w:val="00E87449"/>
    <w:rsid w:val="00E876CA"/>
    <w:rsid w:val="00E87907"/>
    <w:rsid w:val="00E87D74"/>
    <w:rsid w:val="00E9243C"/>
    <w:rsid w:val="00E92C4C"/>
    <w:rsid w:val="00E935DE"/>
    <w:rsid w:val="00E9413D"/>
    <w:rsid w:val="00E9522E"/>
    <w:rsid w:val="00E96C12"/>
    <w:rsid w:val="00E96CA0"/>
    <w:rsid w:val="00E972CC"/>
    <w:rsid w:val="00E97616"/>
    <w:rsid w:val="00EA3B00"/>
    <w:rsid w:val="00EA4765"/>
    <w:rsid w:val="00EA684B"/>
    <w:rsid w:val="00EA6BF0"/>
    <w:rsid w:val="00EA6C4A"/>
    <w:rsid w:val="00EA6F70"/>
    <w:rsid w:val="00EA7C8D"/>
    <w:rsid w:val="00EB1DEB"/>
    <w:rsid w:val="00EB4E26"/>
    <w:rsid w:val="00EB614C"/>
    <w:rsid w:val="00EC1564"/>
    <w:rsid w:val="00EC1F71"/>
    <w:rsid w:val="00EC20F0"/>
    <w:rsid w:val="00EC35DE"/>
    <w:rsid w:val="00EC5935"/>
    <w:rsid w:val="00EC6969"/>
    <w:rsid w:val="00ED17DA"/>
    <w:rsid w:val="00ED26A2"/>
    <w:rsid w:val="00ED447A"/>
    <w:rsid w:val="00ED6E2E"/>
    <w:rsid w:val="00EE16A4"/>
    <w:rsid w:val="00EE242B"/>
    <w:rsid w:val="00EE2F69"/>
    <w:rsid w:val="00EE3643"/>
    <w:rsid w:val="00EE5442"/>
    <w:rsid w:val="00EE6EC4"/>
    <w:rsid w:val="00EE774C"/>
    <w:rsid w:val="00EF0937"/>
    <w:rsid w:val="00EF1255"/>
    <w:rsid w:val="00EF28CB"/>
    <w:rsid w:val="00EF4873"/>
    <w:rsid w:val="00EF4CD1"/>
    <w:rsid w:val="00EF4EF2"/>
    <w:rsid w:val="00EF64AC"/>
    <w:rsid w:val="00F00292"/>
    <w:rsid w:val="00F0100B"/>
    <w:rsid w:val="00F03641"/>
    <w:rsid w:val="00F03C1E"/>
    <w:rsid w:val="00F05F05"/>
    <w:rsid w:val="00F069C5"/>
    <w:rsid w:val="00F11A70"/>
    <w:rsid w:val="00F12CEA"/>
    <w:rsid w:val="00F136F0"/>
    <w:rsid w:val="00F14220"/>
    <w:rsid w:val="00F1599C"/>
    <w:rsid w:val="00F16295"/>
    <w:rsid w:val="00F17E0E"/>
    <w:rsid w:val="00F209B4"/>
    <w:rsid w:val="00F25063"/>
    <w:rsid w:val="00F257E3"/>
    <w:rsid w:val="00F30763"/>
    <w:rsid w:val="00F313E4"/>
    <w:rsid w:val="00F31769"/>
    <w:rsid w:val="00F32360"/>
    <w:rsid w:val="00F32E60"/>
    <w:rsid w:val="00F3356E"/>
    <w:rsid w:val="00F3445D"/>
    <w:rsid w:val="00F346E0"/>
    <w:rsid w:val="00F35930"/>
    <w:rsid w:val="00F36CD1"/>
    <w:rsid w:val="00F37AAD"/>
    <w:rsid w:val="00F411E3"/>
    <w:rsid w:val="00F4150A"/>
    <w:rsid w:val="00F41765"/>
    <w:rsid w:val="00F43134"/>
    <w:rsid w:val="00F44508"/>
    <w:rsid w:val="00F479D7"/>
    <w:rsid w:val="00F47D8F"/>
    <w:rsid w:val="00F52857"/>
    <w:rsid w:val="00F528F0"/>
    <w:rsid w:val="00F52AFD"/>
    <w:rsid w:val="00F52F03"/>
    <w:rsid w:val="00F52F3B"/>
    <w:rsid w:val="00F53387"/>
    <w:rsid w:val="00F557BC"/>
    <w:rsid w:val="00F558A1"/>
    <w:rsid w:val="00F56A6B"/>
    <w:rsid w:val="00F56E0F"/>
    <w:rsid w:val="00F61FB9"/>
    <w:rsid w:val="00F62F8A"/>
    <w:rsid w:val="00F64BC6"/>
    <w:rsid w:val="00F65628"/>
    <w:rsid w:val="00F661C8"/>
    <w:rsid w:val="00F6758C"/>
    <w:rsid w:val="00F67D2A"/>
    <w:rsid w:val="00F73E5A"/>
    <w:rsid w:val="00F75324"/>
    <w:rsid w:val="00F75D8F"/>
    <w:rsid w:val="00F82B76"/>
    <w:rsid w:val="00F84BFB"/>
    <w:rsid w:val="00F85DF3"/>
    <w:rsid w:val="00F85EBB"/>
    <w:rsid w:val="00F86C90"/>
    <w:rsid w:val="00F87857"/>
    <w:rsid w:val="00F919DB"/>
    <w:rsid w:val="00F919E1"/>
    <w:rsid w:val="00F919F2"/>
    <w:rsid w:val="00F92E1F"/>
    <w:rsid w:val="00F93380"/>
    <w:rsid w:val="00F9549B"/>
    <w:rsid w:val="00F95764"/>
    <w:rsid w:val="00F97D75"/>
    <w:rsid w:val="00FA15C1"/>
    <w:rsid w:val="00FA655F"/>
    <w:rsid w:val="00FA6FF2"/>
    <w:rsid w:val="00FB0D32"/>
    <w:rsid w:val="00FB3629"/>
    <w:rsid w:val="00FB46DF"/>
    <w:rsid w:val="00FB482A"/>
    <w:rsid w:val="00FB4E30"/>
    <w:rsid w:val="00FB64A9"/>
    <w:rsid w:val="00FB68EB"/>
    <w:rsid w:val="00FB7E9A"/>
    <w:rsid w:val="00FC0266"/>
    <w:rsid w:val="00FC16E3"/>
    <w:rsid w:val="00FC243D"/>
    <w:rsid w:val="00FC48E2"/>
    <w:rsid w:val="00FC568F"/>
    <w:rsid w:val="00FD04E5"/>
    <w:rsid w:val="00FD363D"/>
    <w:rsid w:val="00FD539D"/>
    <w:rsid w:val="00FD65A7"/>
    <w:rsid w:val="00FD6696"/>
    <w:rsid w:val="00FD6ACC"/>
    <w:rsid w:val="00FD6D4D"/>
    <w:rsid w:val="00FD78A0"/>
    <w:rsid w:val="00FD7E91"/>
    <w:rsid w:val="00FE0013"/>
    <w:rsid w:val="00FE0FD9"/>
    <w:rsid w:val="00FE1382"/>
    <w:rsid w:val="00FE1C7B"/>
    <w:rsid w:val="00FE2329"/>
    <w:rsid w:val="00FE2987"/>
    <w:rsid w:val="00FE3E60"/>
    <w:rsid w:val="00FE61C0"/>
    <w:rsid w:val="00FE6747"/>
    <w:rsid w:val="00FE683F"/>
    <w:rsid w:val="00FE68EC"/>
    <w:rsid w:val="00FE7572"/>
    <w:rsid w:val="00FE7B09"/>
    <w:rsid w:val="00FF0BC0"/>
    <w:rsid w:val="00FF241A"/>
    <w:rsid w:val="00FF2738"/>
    <w:rsid w:val="00FF3FE4"/>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8E"/>
    <w:rPr>
      <w:color w:val="0000FF" w:themeColor="hyperlink"/>
      <w:u w:val="single"/>
    </w:rPr>
  </w:style>
  <w:style w:type="paragraph" w:styleId="PlainText">
    <w:name w:val="Plain Text"/>
    <w:basedOn w:val="Normal"/>
    <w:link w:val="PlainTextChar"/>
    <w:uiPriority w:val="99"/>
    <w:unhideWhenUsed/>
    <w:rsid w:val="0071518E"/>
    <w:rPr>
      <w:rFonts w:ascii="Calibri" w:eastAsiaTheme="minorHAnsi" w:hAnsi="Calibri"/>
      <w:sz w:val="22"/>
      <w:szCs w:val="21"/>
    </w:rPr>
  </w:style>
  <w:style w:type="character" w:customStyle="1" w:styleId="PlainTextChar">
    <w:name w:val="Plain Text Char"/>
    <w:basedOn w:val="DefaultParagraphFont"/>
    <w:link w:val="PlainText"/>
    <w:uiPriority w:val="99"/>
    <w:rsid w:val="0071518E"/>
    <w:rPr>
      <w:rFonts w:ascii="Calibri" w:hAnsi="Calibri"/>
      <w:szCs w:val="21"/>
    </w:rPr>
  </w:style>
  <w:style w:type="paragraph" w:styleId="BalloonText">
    <w:name w:val="Balloon Text"/>
    <w:basedOn w:val="Normal"/>
    <w:link w:val="BalloonTextChar"/>
    <w:uiPriority w:val="99"/>
    <w:semiHidden/>
    <w:unhideWhenUsed/>
    <w:rsid w:val="0071518E"/>
    <w:rPr>
      <w:rFonts w:ascii="Tahoma" w:hAnsi="Tahoma" w:cs="Tahoma"/>
      <w:sz w:val="16"/>
      <w:szCs w:val="16"/>
    </w:rPr>
  </w:style>
  <w:style w:type="character" w:customStyle="1" w:styleId="BalloonTextChar">
    <w:name w:val="Balloon Text Char"/>
    <w:basedOn w:val="DefaultParagraphFont"/>
    <w:link w:val="BalloonText"/>
    <w:uiPriority w:val="99"/>
    <w:semiHidden/>
    <w:rsid w:val="0071518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63C51"/>
    <w:rPr>
      <w:sz w:val="16"/>
      <w:szCs w:val="16"/>
    </w:rPr>
  </w:style>
  <w:style w:type="paragraph" w:styleId="CommentText">
    <w:name w:val="annotation text"/>
    <w:basedOn w:val="Normal"/>
    <w:link w:val="CommentTextChar"/>
    <w:uiPriority w:val="99"/>
    <w:semiHidden/>
    <w:unhideWhenUsed/>
    <w:rsid w:val="00C63C51"/>
    <w:rPr>
      <w:sz w:val="20"/>
      <w:szCs w:val="20"/>
    </w:rPr>
  </w:style>
  <w:style w:type="character" w:customStyle="1" w:styleId="CommentTextChar">
    <w:name w:val="Comment Text Char"/>
    <w:basedOn w:val="DefaultParagraphFont"/>
    <w:link w:val="CommentText"/>
    <w:uiPriority w:val="99"/>
    <w:semiHidden/>
    <w:rsid w:val="00C63C5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3C51"/>
    <w:rPr>
      <w:b/>
      <w:bCs/>
    </w:rPr>
  </w:style>
  <w:style w:type="character" w:customStyle="1" w:styleId="CommentSubjectChar">
    <w:name w:val="Comment Subject Char"/>
    <w:basedOn w:val="CommentTextChar"/>
    <w:link w:val="CommentSubject"/>
    <w:uiPriority w:val="99"/>
    <w:semiHidden/>
    <w:rsid w:val="00C63C5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8E"/>
    <w:rPr>
      <w:color w:val="0000FF" w:themeColor="hyperlink"/>
      <w:u w:val="single"/>
    </w:rPr>
  </w:style>
  <w:style w:type="paragraph" w:styleId="PlainText">
    <w:name w:val="Plain Text"/>
    <w:basedOn w:val="Normal"/>
    <w:link w:val="PlainTextChar"/>
    <w:uiPriority w:val="99"/>
    <w:unhideWhenUsed/>
    <w:rsid w:val="0071518E"/>
    <w:rPr>
      <w:rFonts w:ascii="Calibri" w:eastAsiaTheme="minorHAnsi" w:hAnsi="Calibri"/>
      <w:sz w:val="22"/>
      <w:szCs w:val="21"/>
    </w:rPr>
  </w:style>
  <w:style w:type="character" w:customStyle="1" w:styleId="PlainTextChar">
    <w:name w:val="Plain Text Char"/>
    <w:basedOn w:val="DefaultParagraphFont"/>
    <w:link w:val="PlainText"/>
    <w:uiPriority w:val="99"/>
    <w:rsid w:val="0071518E"/>
    <w:rPr>
      <w:rFonts w:ascii="Calibri" w:hAnsi="Calibri"/>
      <w:szCs w:val="21"/>
    </w:rPr>
  </w:style>
  <w:style w:type="paragraph" w:styleId="BalloonText">
    <w:name w:val="Balloon Text"/>
    <w:basedOn w:val="Normal"/>
    <w:link w:val="BalloonTextChar"/>
    <w:uiPriority w:val="99"/>
    <w:semiHidden/>
    <w:unhideWhenUsed/>
    <w:rsid w:val="0071518E"/>
    <w:rPr>
      <w:rFonts w:ascii="Tahoma" w:hAnsi="Tahoma" w:cs="Tahoma"/>
      <w:sz w:val="16"/>
      <w:szCs w:val="16"/>
    </w:rPr>
  </w:style>
  <w:style w:type="character" w:customStyle="1" w:styleId="BalloonTextChar">
    <w:name w:val="Balloon Text Char"/>
    <w:basedOn w:val="DefaultParagraphFont"/>
    <w:link w:val="BalloonText"/>
    <w:uiPriority w:val="99"/>
    <w:semiHidden/>
    <w:rsid w:val="0071518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63C51"/>
    <w:rPr>
      <w:sz w:val="16"/>
      <w:szCs w:val="16"/>
    </w:rPr>
  </w:style>
  <w:style w:type="paragraph" w:styleId="CommentText">
    <w:name w:val="annotation text"/>
    <w:basedOn w:val="Normal"/>
    <w:link w:val="CommentTextChar"/>
    <w:uiPriority w:val="99"/>
    <w:semiHidden/>
    <w:unhideWhenUsed/>
    <w:rsid w:val="00C63C51"/>
    <w:rPr>
      <w:sz w:val="20"/>
      <w:szCs w:val="20"/>
    </w:rPr>
  </w:style>
  <w:style w:type="character" w:customStyle="1" w:styleId="CommentTextChar">
    <w:name w:val="Comment Text Char"/>
    <w:basedOn w:val="DefaultParagraphFont"/>
    <w:link w:val="CommentText"/>
    <w:uiPriority w:val="99"/>
    <w:semiHidden/>
    <w:rsid w:val="00C63C5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3C51"/>
    <w:rPr>
      <w:b/>
      <w:bCs/>
    </w:rPr>
  </w:style>
  <w:style w:type="character" w:customStyle="1" w:styleId="CommentSubjectChar">
    <w:name w:val="Comment Subject Char"/>
    <w:basedOn w:val="CommentTextChar"/>
    <w:link w:val="CommentSubject"/>
    <w:uiPriority w:val="99"/>
    <w:semiHidden/>
    <w:rsid w:val="00C63C5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ellatecases.courtinfo.ca.gov/search/case/dockets.cfm?dist=0&amp;doc_id=2145473&amp;doc_no=S234901" TargetMode="External"/><Relationship Id="rId3" Type="http://schemas.openxmlformats.org/officeDocument/2006/relationships/settings" Target="settings.xml"/><Relationship Id="rId7" Type="http://schemas.openxmlformats.org/officeDocument/2006/relationships/hyperlink" Target="mailto:jaffeldt@publicadvocat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legria@publicadvocat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Alegria</dc:creator>
  <cp:lastModifiedBy>Isabel Alegria</cp:lastModifiedBy>
  <cp:revision>8</cp:revision>
  <dcterms:created xsi:type="dcterms:W3CDTF">2016-08-22T19:53:00Z</dcterms:created>
  <dcterms:modified xsi:type="dcterms:W3CDTF">2016-08-22T21:52:00Z</dcterms:modified>
</cp:coreProperties>
</file>